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9C" w:rsidRPr="00A070DA" w:rsidRDefault="0027609D">
      <w:pPr>
        <w:pStyle w:val="Title"/>
        <w:rPr>
          <w:rFonts w:ascii="Calibri" w:hAnsi="Calibri" w:cs="Calibri"/>
          <w:color w:val="auto"/>
          <w:sz w:val="40"/>
          <w:szCs w:val="22"/>
        </w:rPr>
      </w:pPr>
      <w:r w:rsidRPr="00A070DA">
        <w:rPr>
          <w:rFonts w:ascii="Calibri" w:hAnsi="Calibri" w:cs="Calibri"/>
          <w:color w:val="auto"/>
          <w:sz w:val="40"/>
          <w:szCs w:val="22"/>
        </w:rPr>
        <w:t>[BS108</w:t>
      </w:r>
      <w:r w:rsidR="00FC196D" w:rsidRPr="00A070DA">
        <w:rPr>
          <w:rFonts w:ascii="Calibri" w:hAnsi="Calibri" w:cs="Calibri"/>
          <w:color w:val="auto"/>
          <w:sz w:val="40"/>
          <w:szCs w:val="22"/>
        </w:rPr>
        <w:t xml:space="preserve">] </w:t>
      </w:r>
      <w:r w:rsidRPr="00A070DA">
        <w:rPr>
          <w:rFonts w:ascii="Calibri" w:hAnsi="Calibri" w:cs="Calibri"/>
          <w:color w:val="auto"/>
          <w:sz w:val="40"/>
          <w:szCs w:val="22"/>
        </w:rPr>
        <w:t xml:space="preserve">Biology for Living </w:t>
      </w:r>
      <w:r w:rsidR="006E23B5" w:rsidRPr="00A070DA">
        <w:rPr>
          <w:rFonts w:ascii="Calibri" w:hAnsi="Calibri" w:cs="Calibri"/>
          <w:color w:val="auto"/>
          <w:sz w:val="40"/>
          <w:szCs w:val="22"/>
        </w:rPr>
        <w:t>Syllabus</w:t>
      </w:r>
    </w:p>
    <w:p w:rsidR="00C4579C" w:rsidRPr="00743B89" w:rsidRDefault="006E23B5">
      <w:pPr>
        <w:pStyle w:val="Heading1"/>
        <w:rPr>
          <w:rFonts w:ascii="Calibri" w:hAnsi="Calibri" w:cs="Calibri"/>
          <w:caps/>
          <w:color w:val="auto"/>
          <w:sz w:val="22"/>
          <w:szCs w:val="22"/>
        </w:rPr>
      </w:pPr>
      <w:r w:rsidRPr="00743B89">
        <w:rPr>
          <w:rFonts w:ascii="Calibri" w:hAnsi="Calibri" w:cs="Calibri"/>
          <w:noProof/>
          <w:color w:val="auto"/>
          <w:sz w:val="22"/>
          <w:szCs w:val="22"/>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wp:positionV relativeFrom="margin">
                  <wp:posOffset>542290</wp:posOffset>
                </wp:positionV>
                <wp:extent cx="1206500" cy="7858125"/>
                <wp:effectExtent l="0" t="0" r="635"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6500" cy="785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79C" w:rsidRPr="00B72217" w:rsidRDefault="00FC196D">
                            <w:pPr>
                              <w:pStyle w:val="SidebarHeading"/>
                              <w:rPr>
                                <w:rFonts w:ascii="Calibri" w:hAnsi="Calibri" w:cs="Calibri"/>
                              </w:rPr>
                            </w:pPr>
                            <w:r w:rsidRPr="00B72217">
                              <w:rPr>
                                <w:rFonts w:ascii="Calibri" w:hAnsi="Calibri" w:cs="Calibri"/>
                              </w:rPr>
                              <w:t>Adjunct Instructor</w:t>
                            </w:r>
                          </w:p>
                          <w:p w:rsidR="00C4579C" w:rsidRPr="00B72217" w:rsidRDefault="00FC196D">
                            <w:pPr>
                              <w:pStyle w:val="BodyText"/>
                              <w:rPr>
                                <w:rFonts w:ascii="Calibri" w:hAnsi="Calibri" w:cs="Calibri"/>
                              </w:rPr>
                            </w:pPr>
                            <w:r w:rsidRPr="00B72217">
                              <w:rPr>
                                <w:rFonts w:ascii="Calibri" w:hAnsi="Calibri" w:cs="Calibri"/>
                              </w:rPr>
                              <w:t>Heather Knuth</w:t>
                            </w:r>
                          </w:p>
                          <w:p w:rsidR="00FC196D" w:rsidRPr="00B72217" w:rsidRDefault="00FC196D" w:rsidP="00B72217">
                            <w:pPr>
                              <w:pStyle w:val="BodyText"/>
                              <w:rPr>
                                <w:rFonts w:ascii="Calibri" w:hAnsi="Calibri" w:cs="Calibri"/>
                              </w:rPr>
                            </w:pPr>
                            <w:r w:rsidRPr="00B72217">
                              <w:rPr>
                                <w:rFonts w:ascii="Calibri" w:hAnsi="Calibri" w:cs="Calibri"/>
                              </w:rPr>
                              <w:t>Scott County Central</w:t>
                            </w:r>
                            <w:r w:rsidR="00B72217">
                              <w:rPr>
                                <w:rFonts w:ascii="Calibri" w:hAnsi="Calibri" w:cs="Calibri"/>
                              </w:rPr>
                              <w:t xml:space="preserve"> (SCC)</w:t>
                            </w:r>
                            <w:r w:rsidRPr="00B72217">
                              <w:rPr>
                                <w:rFonts w:ascii="Calibri" w:hAnsi="Calibri" w:cs="Calibri"/>
                              </w:rPr>
                              <w:t xml:space="preserve"> High School</w:t>
                            </w:r>
                            <w:r w:rsidR="00B72217">
                              <w:rPr>
                                <w:rFonts w:ascii="Calibri" w:hAnsi="Calibri" w:cs="Calibri"/>
                              </w:rPr>
                              <w:t xml:space="preserve"> - </w:t>
                            </w:r>
                            <w:r w:rsidRPr="00B72217">
                              <w:rPr>
                                <w:rFonts w:ascii="Calibri" w:hAnsi="Calibri" w:cs="Calibri"/>
                              </w:rPr>
                              <w:t>Room H9</w:t>
                            </w:r>
                          </w:p>
                          <w:p w:rsidR="00FC196D" w:rsidRPr="00B72217" w:rsidRDefault="00FC196D" w:rsidP="00FC196D">
                            <w:pPr>
                              <w:pStyle w:val="BodyText"/>
                              <w:rPr>
                                <w:rFonts w:ascii="Calibri" w:hAnsi="Calibri" w:cs="Calibri"/>
                              </w:rPr>
                            </w:pPr>
                            <w:r w:rsidRPr="00B72217">
                              <w:rPr>
                                <w:rFonts w:ascii="Calibri" w:hAnsi="Calibri" w:cs="Calibri"/>
                              </w:rPr>
                              <w:t>573.471.2001</w:t>
                            </w:r>
                          </w:p>
                          <w:p w:rsidR="00FC196D" w:rsidRPr="00B72217" w:rsidRDefault="00FC5115" w:rsidP="00FC196D">
                            <w:pPr>
                              <w:pStyle w:val="BodyText"/>
                              <w:rPr>
                                <w:rFonts w:ascii="Calibri" w:hAnsi="Calibri" w:cs="Calibri"/>
                              </w:rPr>
                            </w:pPr>
                            <w:hyperlink r:id="rId9" w:history="1">
                              <w:r w:rsidR="00FC196D" w:rsidRPr="00B72217">
                                <w:rPr>
                                  <w:rStyle w:val="Hyperlink"/>
                                  <w:rFonts w:ascii="Calibri" w:hAnsi="Calibri" w:cs="Calibri"/>
                                </w:rPr>
                                <w:t>hknuth@scottcentral.k12.mo.us</w:t>
                              </w:r>
                            </w:hyperlink>
                          </w:p>
                          <w:p w:rsidR="00FC196D" w:rsidRPr="00B72217" w:rsidRDefault="00FC196D" w:rsidP="00FC196D">
                            <w:pPr>
                              <w:pStyle w:val="BodyText"/>
                              <w:rPr>
                                <w:rFonts w:ascii="Calibri" w:hAnsi="Calibri" w:cs="Calibri"/>
                              </w:rPr>
                            </w:pPr>
                            <w:r w:rsidRPr="00B72217">
                              <w:rPr>
                                <w:rFonts w:ascii="Calibri" w:hAnsi="Calibri" w:cs="Calibri"/>
                              </w:rPr>
                              <w:t>Office Hours: M-F 10:35-11:30am or 3-4pm</w:t>
                            </w:r>
                          </w:p>
                          <w:p w:rsidR="00FC196D" w:rsidRPr="00B72217" w:rsidRDefault="00FC196D" w:rsidP="00FC196D">
                            <w:pPr>
                              <w:pStyle w:val="BodyText"/>
                              <w:rPr>
                                <w:rFonts w:ascii="Calibri" w:hAnsi="Calibri" w:cs="Calibri"/>
                              </w:rPr>
                            </w:pPr>
                          </w:p>
                          <w:p w:rsidR="00B72217" w:rsidRPr="00DF1317" w:rsidRDefault="00B72217" w:rsidP="00EF18DF">
                            <w:pPr>
                              <w:pStyle w:val="SidebarHeading"/>
                              <w:rPr>
                                <w:rFonts w:ascii="Calibri" w:hAnsi="Calibri" w:cs="Calibri"/>
                              </w:rPr>
                            </w:pPr>
                            <w:r w:rsidRPr="00DF1317">
                              <w:rPr>
                                <w:rFonts w:ascii="Calibri" w:hAnsi="Calibri" w:cs="Calibri"/>
                              </w:rPr>
                              <w:t>Grading</w:t>
                            </w:r>
                          </w:p>
                          <w:p w:rsidR="00B72217" w:rsidRPr="00DF1317" w:rsidRDefault="00DF1317" w:rsidP="00B72217">
                            <w:pPr>
                              <w:pStyle w:val="BodyText"/>
                            </w:pPr>
                            <w:r w:rsidRPr="00DF1317">
                              <w:t xml:space="preserve">8 </w:t>
                            </w:r>
                            <w:r w:rsidR="00B72217" w:rsidRPr="00DF1317">
                              <w:t>Exams</w:t>
                            </w:r>
                            <w:r w:rsidR="0083238D" w:rsidRPr="00DF1317">
                              <w:t xml:space="preserve"> - </w:t>
                            </w:r>
                            <w:r w:rsidRPr="00DF1317">
                              <w:t>35</w:t>
                            </w:r>
                            <w:r w:rsidR="0083238D" w:rsidRPr="00DF1317">
                              <w:t>%</w:t>
                            </w:r>
                          </w:p>
                          <w:p w:rsidR="00B72217" w:rsidRPr="00DF1317" w:rsidRDefault="00B72217" w:rsidP="00B72217">
                            <w:pPr>
                              <w:pStyle w:val="BodyText"/>
                            </w:pPr>
                            <w:r w:rsidRPr="00DF1317">
                              <w:t>Quizzes</w:t>
                            </w:r>
                            <w:r w:rsidR="00DF1317" w:rsidRPr="00DF1317">
                              <w:t xml:space="preserve"> - 30</w:t>
                            </w:r>
                            <w:r w:rsidR="0083238D" w:rsidRPr="00DF1317">
                              <w:t>%</w:t>
                            </w:r>
                          </w:p>
                          <w:p w:rsidR="00DF1317" w:rsidRPr="00DF1317" w:rsidRDefault="00DF1317" w:rsidP="00DF1317">
                            <w:pPr>
                              <w:pStyle w:val="BodyText"/>
                            </w:pPr>
                            <w:r w:rsidRPr="00DF1317">
                              <w:t xml:space="preserve">Homework </w:t>
                            </w:r>
                          </w:p>
                          <w:p w:rsidR="00B72217" w:rsidRDefault="00DF1317" w:rsidP="00DF1317">
                            <w:pPr>
                              <w:pStyle w:val="BodyText"/>
                            </w:pPr>
                            <w:r w:rsidRPr="00DF1317">
                              <w:t xml:space="preserve">&amp; </w:t>
                            </w:r>
                            <w:r w:rsidRPr="00DF1317">
                              <w:t>Activities - 35</w:t>
                            </w:r>
                            <w:r w:rsidR="0083238D" w:rsidRPr="00DF1317">
                              <w:t>%</w:t>
                            </w:r>
                          </w:p>
                          <w:p w:rsidR="00B72217" w:rsidRPr="00B72217" w:rsidRDefault="00B72217" w:rsidP="00B72217">
                            <w:pPr>
                              <w:pStyle w:val="BodyText"/>
                            </w:pPr>
                          </w:p>
                          <w:p w:rsidR="00C4579C" w:rsidRDefault="00B72217" w:rsidP="00EF18DF">
                            <w:pPr>
                              <w:pStyle w:val="SidebarHeading"/>
                              <w:rPr>
                                <w:rFonts w:ascii="Calibri" w:hAnsi="Calibri" w:cs="Calibri"/>
                              </w:rPr>
                            </w:pPr>
                            <w:r>
                              <w:rPr>
                                <w:rFonts w:ascii="Calibri" w:hAnsi="Calibri" w:cs="Calibri"/>
                              </w:rPr>
                              <w:t>Grade Scale</w:t>
                            </w:r>
                          </w:p>
                          <w:p w:rsidR="00B72217" w:rsidRDefault="00B72217" w:rsidP="00B72217">
                            <w:pPr>
                              <w:pStyle w:val="BodyText"/>
                            </w:pPr>
                            <w:r>
                              <w:t>90-100% A</w:t>
                            </w:r>
                          </w:p>
                          <w:p w:rsidR="00B72217" w:rsidRDefault="00B72217" w:rsidP="00B72217">
                            <w:pPr>
                              <w:pStyle w:val="BodyText"/>
                            </w:pPr>
                            <w:r>
                              <w:t>80-89% B</w:t>
                            </w:r>
                          </w:p>
                          <w:p w:rsidR="00B72217" w:rsidRDefault="00B72217" w:rsidP="00B72217">
                            <w:pPr>
                              <w:pStyle w:val="BodyText"/>
                            </w:pPr>
                            <w:r>
                              <w:t>70-79% C</w:t>
                            </w:r>
                          </w:p>
                          <w:p w:rsidR="00B72217" w:rsidRDefault="00B72217" w:rsidP="00B72217">
                            <w:pPr>
                              <w:pStyle w:val="BodyText"/>
                            </w:pPr>
                            <w:r>
                              <w:t>60-69% D</w:t>
                            </w:r>
                          </w:p>
                          <w:p w:rsidR="00B72217" w:rsidRPr="00B72217" w:rsidRDefault="00B72217" w:rsidP="00B72217">
                            <w:pPr>
                              <w:pStyle w:val="BodyText"/>
                            </w:pPr>
                            <w:r>
                              <w:t>0-59% 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42.7pt;width:95pt;height:618.75pt;z-index:251659264;visibility:visible;mso-wrap-style:square;mso-width-percent:235;mso-height-percent:0;mso-wrap-distance-left:15.1pt;mso-wrap-distance-top:0;mso-wrap-distance-right:15.1pt;mso-wrap-distance-bottom:0;mso-position-horizontal:left;mso-position-horizontal-relative:margin;mso-position-vertical:absolute;mso-position-vertical-relative:margin;mso-width-percent:23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" filled="f" stroked="f" strokeweight=".5pt">
                <v:textbox inset="0,0,0,0">
                  <w:txbxContent>
                    <w:p w:rsidR="00C4579C" w:rsidRPr="00B72217" w:rsidRDefault="00FC196D">
                      <w:pPr>
                        <w:pStyle w:val="SidebarHeading"/>
                        <w:rPr>
                          <w:rFonts w:ascii="Calibri" w:hAnsi="Calibri" w:cs="Calibri"/>
                        </w:rPr>
                      </w:pPr>
                      <w:r w:rsidRPr="00B72217">
                        <w:rPr>
                          <w:rFonts w:ascii="Calibri" w:hAnsi="Calibri" w:cs="Calibri"/>
                        </w:rPr>
                        <w:t>Adjunct Instructor</w:t>
                      </w:r>
                    </w:p>
                    <w:p w:rsidR="00C4579C" w:rsidRPr="00B72217" w:rsidRDefault="00FC196D">
                      <w:pPr>
                        <w:pStyle w:val="BodyText"/>
                        <w:rPr>
                          <w:rFonts w:ascii="Calibri" w:hAnsi="Calibri" w:cs="Calibri"/>
                        </w:rPr>
                      </w:pPr>
                      <w:r w:rsidRPr="00B72217">
                        <w:rPr>
                          <w:rFonts w:ascii="Calibri" w:hAnsi="Calibri" w:cs="Calibri"/>
                        </w:rPr>
                        <w:t>Heather Knuth</w:t>
                      </w:r>
                    </w:p>
                    <w:p w:rsidR="00FC196D" w:rsidRPr="00B72217" w:rsidRDefault="00FC196D" w:rsidP="00B72217">
                      <w:pPr>
                        <w:pStyle w:val="BodyText"/>
                        <w:rPr>
                          <w:rFonts w:ascii="Calibri" w:hAnsi="Calibri" w:cs="Calibri"/>
                        </w:rPr>
                      </w:pPr>
                      <w:r w:rsidRPr="00B72217">
                        <w:rPr>
                          <w:rFonts w:ascii="Calibri" w:hAnsi="Calibri" w:cs="Calibri"/>
                        </w:rPr>
                        <w:t>Scott County Central</w:t>
                      </w:r>
                      <w:r w:rsidR="00B72217">
                        <w:rPr>
                          <w:rFonts w:ascii="Calibri" w:hAnsi="Calibri" w:cs="Calibri"/>
                        </w:rPr>
                        <w:t xml:space="preserve"> (SCC)</w:t>
                      </w:r>
                      <w:r w:rsidRPr="00B72217">
                        <w:rPr>
                          <w:rFonts w:ascii="Calibri" w:hAnsi="Calibri" w:cs="Calibri"/>
                        </w:rPr>
                        <w:t xml:space="preserve"> High School</w:t>
                      </w:r>
                      <w:r w:rsidR="00B72217">
                        <w:rPr>
                          <w:rFonts w:ascii="Calibri" w:hAnsi="Calibri" w:cs="Calibri"/>
                        </w:rPr>
                        <w:t xml:space="preserve"> - </w:t>
                      </w:r>
                      <w:r w:rsidRPr="00B72217">
                        <w:rPr>
                          <w:rFonts w:ascii="Calibri" w:hAnsi="Calibri" w:cs="Calibri"/>
                        </w:rPr>
                        <w:t>Room H9</w:t>
                      </w:r>
                    </w:p>
                    <w:p w:rsidR="00FC196D" w:rsidRPr="00B72217" w:rsidRDefault="00FC196D" w:rsidP="00FC196D">
                      <w:pPr>
                        <w:pStyle w:val="BodyText"/>
                        <w:rPr>
                          <w:rFonts w:ascii="Calibri" w:hAnsi="Calibri" w:cs="Calibri"/>
                        </w:rPr>
                      </w:pPr>
                      <w:r w:rsidRPr="00B72217">
                        <w:rPr>
                          <w:rFonts w:ascii="Calibri" w:hAnsi="Calibri" w:cs="Calibri"/>
                        </w:rPr>
                        <w:t>573.471.2001</w:t>
                      </w:r>
                    </w:p>
                    <w:p w:rsidR="00FC196D" w:rsidRPr="00B72217" w:rsidRDefault="00FC5115" w:rsidP="00FC196D">
                      <w:pPr>
                        <w:pStyle w:val="BodyText"/>
                        <w:rPr>
                          <w:rFonts w:ascii="Calibri" w:hAnsi="Calibri" w:cs="Calibri"/>
                        </w:rPr>
                      </w:pPr>
                      <w:hyperlink r:id="rId10" w:history="1">
                        <w:r w:rsidR="00FC196D" w:rsidRPr="00B72217">
                          <w:rPr>
                            <w:rStyle w:val="Hyperlink"/>
                            <w:rFonts w:ascii="Calibri" w:hAnsi="Calibri" w:cs="Calibri"/>
                          </w:rPr>
                          <w:t>hknuth@scottcentral.k12.mo.us</w:t>
                        </w:r>
                      </w:hyperlink>
                    </w:p>
                    <w:p w:rsidR="00FC196D" w:rsidRPr="00B72217" w:rsidRDefault="00FC196D" w:rsidP="00FC196D">
                      <w:pPr>
                        <w:pStyle w:val="BodyText"/>
                        <w:rPr>
                          <w:rFonts w:ascii="Calibri" w:hAnsi="Calibri" w:cs="Calibri"/>
                        </w:rPr>
                      </w:pPr>
                      <w:r w:rsidRPr="00B72217">
                        <w:rPr>
                          <w:rFonts w:ascii="Calibri" w:hAnsi="Calibri" w:cs="Calibri"/>
                        </w:rPr>
                        <w:t>Office Hours: M-F 10:35-11:30am or 3-4pm</w:t>
                      </w:r>
                    </w:p>
                    <w:p w:rsidR="00FC196D" w:rsidRPr="00B72217" w:rsidRDefault="00FC196D" w:rsidP="00FC196D">
                      <w:pPr>
                        <w:pStyle w:val="BodyText"/>
                        <w:rPr>
                          <w:rFonts w:ascii="Calibri" w:hAnsi="Calibri" w:cs="Calibri"/>
                        </w:rPr>
                      </w:pPr>
                    </w:p>
                    <w:p w:rsidR="00B72217" w:rsidRPr="00DF1317" w:rsidRDefault="00B72217" w:rsidP="00EF18DF">
                      <w:pPr>
                        <w:pStyle w:val="SidebarHeading"/>
                        <w:rPr>
                          <w:rFonts w:ascii="Calibri" w:hAnsi="Calibri" w:cs="Calibri"/>
                        </w:rPr>
                      </w:pPr>
                      <w:r w:rsidRPr="00DF1317">
                        <w:rPr>
                          <w:rFonts w:ascii="Calibri" w:hAnsi="Calibri" w:cs="Calibri"/>
                        </w:rPr>
                        <w:t>Grading</w:t>
                      </w:r>
                    </w:p>
                    <w:p w:rsidR="00B72217" w:rsidRPr="00DF1317" w:rsidRDefault="00DF1317" w:rsidP="00B72217">
                      <w:pPr>
                        <w:pStyle w:val="BodyText"/>
                      </w:pPr>
                      <w:r w:rsidRPr="00DF1317">
                        <w:t xml:space="preserve">8 </w:t>
                      </w:r>
                      <w:r w:rsidR="00B72217" w:rsidRPr="00DF1317">
                        <w:t>Exams</w:t>
                      </w:r>
                      <w:r w:rsidR="0083238D" w:rsidRPr="00DF1317">
                        <w:t xml:space="preserve"> - </w:t>
                      </w:r>
                      <w:r w:rsidRPr="00DF1317">
                        <w:t>35</w:t>
                      </w:r>
                      <w:r w:rsidR="0083238D" w:rsidRPr="00DF1317">
                        <w:t>%</w:t>
                      </w:r>
                    </w:p>
                    <w:p w:rsidR="00B72217" w:rsidRPr="00DF1317" w:rsidRDefault="00B72217" w:rsidP="00B72217">
                      <w:pPr>
                        <w:pStyle w:val="BodyText"/>
                      </w:pPr>
                      <w:r w:rsidRPr="00DF1317">
                        <w:t>Quizzes</w:t>
                      </w:r>
                      <w:r w:rsidR="00DF1317" w:rsidRPr="00DF1317">
                        <w:t xml:space="preserve"> - 30</w:t>
                      </w:r>
                      <w:r w:rsidR="0083238D" w:rsidRPr="00DF1317">
                        <w:t>%</w:t>
                      </w:r>
                    </w:p>
                    <w:p w:rsidR="00DF1317" w:rsidRPr="00DF1317" w:rsidRDefault="00DF1317" w:rsidP="00DF1317">
                      <w:pPr>
                        <w:pStyle w:val="BodyText"/>
                      </w:pPr>
                      <w:r w:rsidRPr="00DF1317">
                        <w:t xml:space="preserve">Homework </w:t>
                      </w:r>
                    </w:p>
                    <w:p w:rsidR="00B72217" w:rsidRDefault="00DF1317" w:rsidP="00DF1317">
                      <w:pPr>
                        <w:pStyle w:val="BodyText"/>
                      </w:pPr>
                      <w:r w:rsidRPr="00DF1317">
                        <w:t xml:space="preserve">&amp; </w:t>
                      </w:r>
                      <w:r w:rsidRPr="00DF1317">
                        <w:t>Activities - 35</w:t>
                      </w:r>
                      <w:r w:rsidR="0083238D" w:rsidRPr="00DF1317">
                        <w:t>%</w:t>
                      </w:r>
                    </w:p>
                    <w:p w:rsidR="00B72217" w:rsidRPr="00B72217" w:rsidRDefault="00B72217" w:rsidP="00B72217">
                      <w:pPr>
                        <w:pStyle w:val="BodyText"/>
                      </w:pPr>
                    </w:p>
                    <w:p w:rsidR="00C4579C" w:rsidRDefault="00B72217" w:rsidP="00EF18DF">
                      <w:pPr>
                        <w:pStyle w:val="SidebarHeading"/>
                        <w:rPr>
                          <w:rFonts w:ascii="Calibri" w:hAnsi="Calibri" w:cs="Calibri"/>
                        </w:rPr>
                      </w:pPr>
                      <w:r>
                        <w:rPr>
                          <w:rFonts w:ascii="Calibri" w:hAnsi="Calibri" w:cs="Calibri"/>
                        </w:rPr>
                        <w:t>Grade Scale</w:t>
                      </w:r>
                    </w:p>
                    <w:p w:rsidR="00B72217" w:rsidRDefault="00B72217" w:rsidP="00B72217">
                      <w:pPr>
                        <w:pStyle w:val="BodyText"/>
                      </w:pPr>
                      <w:r>
                        <w:t>90-100% A</w:t>
                      </w:r>
                    </w:p>
                    <w:p w:rsidR="00B72217" w:rsidRDefault="00B72217" w:rsidP="00B72217">
                      <w:pPr>
                        <w:pStyle w:val="BodyText"/>
                      </w:pPr>
                      <w:r>
                        <w:t>80-89% B</w:t>
                      </w:r>
                    </w:p>
                    <w:p w:rsidR="00B72217" w:rsidRDefault="00B72217" w:rsidP="00B72217">
                      <w:pPr>
                        <w:pStyle w:val="BodyText"/>
                      </w:pPr>
                      <w:r>
                        <w:t>70-79% C</w:t>
                      </w:r>
                    </w:p>
                    <w:p w:rsidR="00B72217" w:rsidRDefault="00B72217" w:rsidP="00B72217">
                      <w:pPr>
                        <w:pStyle w:val="BodyText"/>
                      </w:pPr>
                      <w:r>
                        <w:t>60-69% D</w:t>
                      </w:r>
                    </w:p>
                    <w:p w:rsidR="00B72217" w:rsidRPr="00B72217" w:rsidRDefault="00B72217" w:rsidP="00B72217">
                      <w:pPr>
                        <w:pStyle w:val="BodyText"/>
                      </w:pPr>
                      <w:r>
                        <w:t>0-59% F</w:t>
                      </w:r>
                    </w:p>
                  </w:txbxContent>
                </v:textbox>
                <w10:wrap type="square" anchorx="margin" anchory="margin"/>
              </v:shape>
            </w:pict>
          </mc:Fallback>
        </mc:AlternateContent>
      </w:r>
      <w:r w:rsidRPr="00743B89">
        <w:rPr>
          <w:rFonts w:ascii="Calibri" w:hAnsi="Calibri" w:cs="Calibri"/>
          <w:color w:val="auto"/>
          <w:sz w:val="22"/>
          <w:szCs w:val="22"/>
        </w:rPr>
        <w:t>C</w:t>
      </w:r>
      <w:r w:rsidRPr="00743B89">
        <w:rPr>
          <w:rFonts w:ascii="Calibri" w:hAnsi="Calibri" w:cs="Calibri"/>
          <w:caps/>
          <w:color w:val="auto"/>
          <w:sz w:val="22"/>
          <w:szCs w:val="22"/>
        </w:rPr>
        <w:t>ourse Overview</w:t>
      </w:r>
    </w:p>
    <w:p w:rsidR="00C4579C" w:rsidRPr="00743B89" w:rsidRDefault="0027609D">
      <w:pPr>
        <w:rPr>
          <w:rFonts w:ascii="Calibri" w:hAnsi="Calibri" w:cs="Calibri"/>
          <w:color w:val="auto"/>
          <w:sz w:val="22"/>
          <w:szCs w:val="22"/>
        </w:rPr>
      </w:pPr>
      <w:r w:rsidRPr="00743B89">
        <w:rPr>
          <w:rFonts w:ascii="Calibri" w:hAnsi="Calibri" w:cs="Calibri"/>
          <w:color w:val="auto"/>
          <w:sz w:val="22"/>
          <w:szCs w:val="22"/>
        </w:rPr>
        <w:t xml:space="preserve">To </w:t>
      </w:r>
      <w:r w:rsidR="00743B89" w:rsidRPr="00743B89">
        <w:rPr>
          <w:rFonts w:ascii="Calibri" w:hAnsi="Calibri" w:cs="Calibri"/>
          <w:color w:val="auto"/>
          <w:sz w:val="22"/>
          <w:szCs w:val="22"/>
        </w:rPr>
        <w:t>acquaint</w:t>
      </w:r>
      <w:r w:rsidRPr="00743B89">
        <w:rPr>
          <w:rFonts w:ascii="Calibri" w:hAnsi="Calibri" w:cs="Calibri"/>
          <w:color w:val="auto"/>
          <w:sz w:val="22"/>
          <w:szCs w:val="22"/>
        </w:rPr>
        <w:t xml:space="preserve"> students with and help them to understand some of the fundamental biological process and problems which come from living organisms. Lecture/Discussion</w:t>
      </w:r>
      <w:r w:rsidR="00FC196D" w:rsidRPr="00743B89">
        <w:rPr>
          <w:rFonts w:ascii="Calibri" w:hAnsi="Calibri" w:cs="Calibri"/>
          <w:color w:val="auto"/>
          <w:sz w:val="22"/>
          <w:szCs w:val="22"/>
        </w:rPr>
        <w:t>. (</w:t>
      </w:r>
      <w:r w:rsidRPr="00743B89">
        <w:rPr>
          <w:rFonts w:ascii="Calibri" w:hAnsi="Calibri" w:cs="Calibri"/>
          <w:color w:val="auto"/>
          <w:sz w:val="22"/>
          <w:szCs w:val="22"/>
        </w:rPr>
        <w:t>3</w:t>
      </w:r>
      <w:r w:rsidR="00FC196D" w:rsidRPr="00743B89">
        <w:rPr>
          <w:rFonts w:ascii="Calibri" w:hAnsi="Calibri" w:cs="Calibri"/>
          <w:color w:val="auto"/>
          <w:sz w:val="22"/>
          <w:szCs w:val="22"/>
        </w:rPr>
        <w:t xml:space="preserve"> credit hours).</w:t>
      </w:r>
    </w:p>
    <w:p w:rsidR="00FC196D" w:rsidRPr="00743B89" w:rsidRDefault="00EF18DF" w:rsidP="00EF18DF">
      <w:pPr>
        <w:pStyle w:val="Heading1"/>
        <w:rPr>
          <w:rFonts w:ascii="Calibri" w:hAnsi="Calibri" w:cs="Calibri"/>
          <w:caps/>
          <w:color w:val="auto"/>
          <w:sz w:val="22"/>
          <w:szCs w:val="22"/>
        </w:rPr>
      </w:pPr>
      <w:r w:rsidRPr="00743B89">
        <w:rPr>
          <w:rFonts w:ascii="Calibri" w:hAnsi="Calibri" w:cs="Calibri"/>
          <w:caps/>
          <w:color w:val="auto"/>
          <w:sz w:val="22"/>
          <w:szCs w:val="22"/>
        </w:rPr>
        <w:t>Class Meeting Times</w:t>
      </w:r>
    </w:p>
    <w:p w:rsidR="00B72217" w:rsidRPr="00743B89" w:rsidRDefault="00EF18DF" w:rsidP="00EF18DF">
      <w:pPr>
        <w:rPr>
          <w:rFonts w:ascii="Calibri" w:hAnsi="Calibri" w:cs="Calibri"/>
          <w:color w:val="auto"/>
          <w:sz w:val="22"/>
          <w:szCs w:val="22"/>
        </w:rPr>
      </w:pPr>
      <w:r w:rsidRPr="00743B89">
        <w:rPr>
          <w:rFonts w:ascii="Calibri" w:hAnsi="Calibri" w:cs="Calibri"/>
          <w:color w:val="auto"/>
          <w:sz w:val="22"/>
          <w:szCs w:val="22"/>
        </w:rPr>
        <w:t xml:space="preserve">Lecture: M-F </w:t>
      </w:r>
      <w:r w:rsidR="0083238D" w:rsidRPr="00743B89">
        <w:rPr>
          <w:rFonts w:ascii="Calibri" w:hAnsi="Calibri" w:cs="Calibri"/>
          <w:color w:val="auto"/>
          <w:sz w:val="22"/>
          <w:szCs w:val="22"/>
        </w:rPr>
        <w:t xml:space="preserve">12:58-1:48 </w:t>
      </w:r>
      <w:r w:rsidRPr="00743B89">
        <w:rPr>
          <w:rFonts w:ascii="Calibri" w:hAnsi="Calibri" w:cs="Calibri"/>
          <w:color w:val="auto"/>
          <w:sz w:val="22"/>
          <w:szCs w:val="22"/>
        </w:rPr>
        <w:t>at SCC</w:t>
      </w:r>
      <w:r w:rsidR="0083238D" w:rsidRPr="00743B89">
        <w:rPr>
          <w:rFonts w:ascii="Calibri" w:hAnsi="Calibri" w:cs="Calibri"/>
          <w:color w:val="auto"/>
          <w:sz w:val="22"/>
          <w:szCs w:val="22"/>
        </w:rPr>
        <w:t>,</w:t>
      </w:r>
      <w:r w:rsidRPr="00743B89">
        <w:rPr>
          <w:rFonts w:ascii="Calibri" w:hAnsi="Calibri" w:cs="Calibri"/>
          <w:color w:val="auto"/>
          <w:sz w:val="22"/>
          <w:szCs w:val="22"/>
        </w:rPr>
        <w:t xml:space="preserve"> Room H9</w:t>
      </w:r>
    </w:p>
    <w:p w:rsidR="00C4579C" w:rsidRPr="00743B89" w:rsidRDefault="006E23B5">
      <w:pPr>
        <w:pStyle w:val="Heading1"/>
        <w:rPr>
          <w:rFonts w:ascii="Calibri" w:hAnsi="Calibri" w:cs="Calibri"/>
          <w:caps/>
          <w:color w:val="auto"/>
          <w:sz w:val="22"/>
          <w:szCs w:val="22"/>
        </w:rPr>
      </w:pPr>
      <w:r w:rsidRPr="00743B89">
        <w:rPr>
          <w:rFonts w:ascii="Calibri" w:hAnsi="Calibri" w:cs="Calibri"/>
          <w:caps/>
          <w:color w:val="auto"/>
          <w:sz w:val="22"/>
          <w:szCs w:val="22"/>
        </w:rPr>
        <w:t>Required Text</w:t>
      </w:r>
    </w:p>
    <w:p w:rsidR="00C4579C" w:rsidRPr="00743B89" w:rsidRDefault="005D554C">
      <w:pPr>
        <w:rPr>
          <w:rFonts w:ascii="Calibri" w:hAnsi="Calibri" w:cs="Calibri"/>
          <w:color w:val="auto"/>
          <w:sz w:val="22"/>
          <w:szCs w:val="22"/>
        </w:rPr>
      </w:pPr>
      <w:r w:rsidRPr="005D554C">
        <w:rPr>
          <w:rFonts w:ascii="Calibri" w:hAnsi="Calibri" w:cs="Calibri"/>
          <w:i/>
          <w:color w:val="auto"/>
          <w:sz w:val="22"/>
          <w:szCs w:val="22"/>
        </w:rPr>
        <w:t>The Living World</w:t>
      </w:r>
      <w:r w:rsidR="006E23B5" w:rsidRPr="005D554C">
        <w:rPr>
          <w:rFonts w:ascii="Calibri" w:hAnsi="Calibri" w:cs="Calibri"/>
          <w:i/>
          <w:color w:val="auto"/>
          <w:sz w:val="22"/>
          <w:szCs w:val="22"/>
        </w:rPr>
        <w:t xml:space="preserve">, </w:t>
      </w:r>
      <w:r w:rsidRPr="005D554C">
        <w:rPr>
          <w:rStyle w:val="Emphasis"/>
          <w:rFonts w:ascii="Calibri" w:hAnsi="Calibri" w:cs="Calibri"/>
          <w:i w:val="0"/>
          <w:color w:val="auto"/>
          <w:sz w:val="22"/>
          <w:szCs w:val="22"/>
        </w:rPr>
        <w:t>Johnson (8</w:t>
      </w:r>
      <w:r w:rsidRPr="005D554C">
        <w:rPr>
          <w:rStyle w:val="Emphasis"/>
          <w:rFonts w:ascii="Calibri" w:hAnsi="Calibri" w:cs="Calibri"/>
          <w:i w:val="0"/>
          <w:color w:val="auto"/>
          <w:sz w:val="22"/>
          <w:szCs w:val="22"/>
          <w:vertAlign w:val="superscript"/>
        </w:rPr>
        <w:t>th</w:t>
      </w:r>
      <w:r w:rsidRPr="005D554C">
        <w:rPr>
          <w:rStyle w:val="Emphasis"/>
          <w:rFonts w:ascii="Calibri" w:hAnsi="Calibri" w:cs="Calibri"/>
          <w:i w:val="0"/>
          <w:color w:val="auto"/>
          <w:sz w:val="22"/>
          <w:szCs w:val="22"/>
        </w:rPr>
        <w:t xml:space="preserve"> edition)</w:t>
      </w:r>
    </w:p>
    <w:p w:rsidR="004C1B81" w:rsidRPr="00743B89" w:rsidRDefault="004C1B81" w:rsidP="004C1B81">
      <w:pPr>
        <w:pStyle w:val="Heading1"/>
        <w:rPr>
          <w:rFonts w:ascii="Calibri" w:hAnsi="Calibri" w:cs="Calibri"/>
          <w:caps/>
          <w:color w:val="auto"/>
          <w:sz w:val="22"/>
          <w:szCs w:val="22"/>
        </w:rPr>
      </w:pPr>
      <w:r w:rsidRPr="00743B89">
        <w:rPr>
          <w:rFonts w:ascii="Calibri" w:hAnsi="Calibri" w:cs="Calibri"/>
          <w:caps/>
          <w:color w:val="auto"/>
          <w:sz w:val="22"/>
          <w:szCs w:val="22"/>
        </w:rPr>
        <w:t>Student Learning Objectives:</w:t>
      </w:r>
    </w:p>
    <w:p w:rsidR="004C1B81" w:rsidRPr="00743B89" w:rsidRDefault="004C1B81" w:rsidP="004C1B81">
      <w:pPr>
        <w:pStyle w:val="ListBullet"/>
        <w:numPr>
          <w:ilvl w:val="0"/>
          <w:numId w:val="20"/>
        </w:numPr>
        <w:spacing w:after="0" w:line="259" w:lineRule="auto"/>
        <w:ind w:right="0"/>
        <w:rPr>
          <w:rFonts w:ascii="Calibri" w:eastAsia="Calibri" w:hAnsi="Calibri" w:cs="Calibri"/>
          <w:color w:val="auto"/>
          <w:sz w:val="22"/>
          <w:szCs w:val="22"/>
        </w:rPr>
      </w:pPr>
      <w:r w:rsidRPr="00743B89">
        <w:rPr>
          <w:rFonts w:ascii="Calibri" w:eastAsia="Calibri" w:hAnsi="Calibri" w:cs="Calibri"/>
          <w:color w:val="auto"/>
          <w:sz w:val="22"/>
          <w:szCs w:val="22"/>
        </w:rPr>
        <w:t>Demonstrate knowledge of science as a sway of addressing questions about the natural world.</w:t>
      </w:r>
    </w:p>
    <w:p w:rsidR="004C1B81" w:rsidRPr="00743B89" w:rsidRDefault="004C1B81" w:rsidP="004C1B81">
      <w:pPr>
        <w:pStyle w:val="ListBullet"/>
        <w:numPr>
          <w:ilvl w:val="0"/>
          <w:numId w:val="20"/>
        </w:numPr>
        <w:spacing w:after="0" w:line="259" w:lineRule="auto"/>
        <w:ind w:right="0"/>
        <w:rPr>
          <w:rFonts w:ascii="Calibri" w:eastAsia="Calibri" w:hAnsi="Calibri" w:cs="Calibri"/>
          <w:color w:val="auto"/>
          <w:sz w:val="22"/>
          <w:szCs w:val="22"/>
        </w:rPr>
      </w:pPr>
      <w:r w:rsidRPr="00743B89">
        <w:rPr>
          <w:rFonts w:ascii="Calibri" w:eastAsia="Calibri" w:hAnsi="Calibri" w:cs="Calibri"/>
          <w:color w:val="auto"/>
          <w:sz w:val="22"/>
          <w:szCs w:val="22"/>
        </w:rPr>
        <w:t xml:space="preserve">Demonstrate the ability to gather and communicate scientific knowledge about an issue of societal interest. </w:t>
      </w:r>
    </w:p>
    <w:p w:rsidR="004C1B81" w:rsidRPr="00743B89" w:rsidRDefault="004C1B81" w:rsidP="004C1B81">
      <w:pPr>
        <w:pStyle w:val="ListBullet"/>
        <w:numPr>
          <w:ilvl w:val="0"/>
          <w:numId w:val="20"/>
        </w:numPr>
        <w:spacing w:after="0" w:line="259" w:lineRule="auto"/>
        <w:ind w:right="0"/>
        <w:rPr>
          <w:rFonts w:ascii="Calibri" w:eastAsia="Calibri" w:hAnsi="Calibri" w:cs="Calibri"/>
          <w:color w:val="auto"/>
          <w:sz w:val="22"/>
          <w:szCs w:val="22"/>
        </w:rPr>
      </w:pPr>
      <w:r w:rsidRPr="00743B89">
        <w:rPr>
          <w:rFonts w:ascii="Calibri" w:eastAsia="Calibri" w:hAnsi="Calibri" w:cs="Calibri"/>
          <w:color w:val="auto"/>
          <w:sz w:val="22"/>
          <w:szCs w:val="22"/>
        </w:rPr>
        <w:t>Identify and critically analyze evidence for human impact on the natural world.</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color w:val="auto"/>
          <w:sz w:val="22"/>
          <w:szCs w:val="22"/>
        </w:rPr>
      </w:pPr>
    </w:p>
    <w:p w:rsidR="00AC6C5E" w:rsidRPr="00743B89" w:rsidRDefault="0083238D"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CLASS POLICIES</w:t>
      </w:r>
    </w:p>
    <w:p w:rsidR="0083238D" w:rsidRPr="00743B89" w:rsidRDefault="0083238D"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Attendance and Absences</w:t>
      </w:r>
    </w:p>
    <w:p w:rsidR="0083238D" w:rsidRPr="00743B89" w:rsidRDefault="000B20DC" w:rsidP="00AC6C5E">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 xml:space="preserve">You are expected to be punctual and attend every class. If you are absent, check the ‘Absent Work Bin’ for your class folder and work labeled with your name.  If an assessment or activity was missed, you must sign up on the ‘Make </w:t>
      </w:r>
      <w:proofErr w:type="gramStart"/>
      <w:r w:rsidRPr="00743B89">
        <w:rPr>
          <w:rFonts w:ascii="Calibri" w:eastAsia="Calibri" w:hAnsi="Calibri" w:cs="Calibri"/>
          <w:color w:val="auto"/>
          <w:sz w:val="22"/>
          <w:szCs w:val="22"/>
        </w:rPr>
        <w:t>Up</w:t>
      </w:r>
      <w:proofErr w:type="gramEnd"/>
      <w:r w:rsidRPr="00743B89">
        <w:rPr>
          <w:rFonts w:ascii="Calibri" w:eastAsia="Calibri" w:hAnsi="Calibri" w:cs="Calibri"/>
          <w:color w:val="auto"/>
          <w:sz w:val="22"/>
          <w:szCs w:val="22"/>
        </w:rPr>
        <w:t xml:space="preserve"> Work’ clipboard. Per SCC Student Handbook, students will have one day per absence to complete missed assignments, until the maximum days of absence has been reached. At which time, no credit will be given for the missed assignments, assessments, or activities.</w:t>
      </w:r>
    </w:p>
    <w:p w:rsidR="000B20DC" w:rsidRPr="00743B89" w:rsidRDefault="000B20DC" w:rsidP="00AC6C5E">
      <w:pPr>
        <w:pStyle w:val="ListBullet"/>
        <w:numPr>
          <w:ilvl w:val="0"/>
          <w:numId w:val="0"/>
        </w:numPr>
        <w:spacing w:after="0" w:line="259" w:lineRule="auto"/>
        <w:ind w:left="115" w:right="0"/>
        <w:rPr>
          <w:rFonts w:ascii="Calibri" w:eastAsia="Calibri" w:hAnsi="Calibri" w:cs="Calibri"/>
          <w:color w:val="auto"/>
          <w:sz w:val="22"/>
          <w:szCs w:val="22"/>
        </w:rPr>
      </w:pPr>
    </w:p>
    <w:p w:rsidR="000B20DC" w:rsidRPr="00743B89" w:rsidRDefault="000B20DC" w:rsidP="000B20DC">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Late Work Policy</w:t>
      </w:r>
    </w:p>
    <w:p w:rsidR="000B20DC" w:rsidRPr="00743B89" w:rsidRDefault="000B20DC" w:rsidP="000B20DC">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1 day late = 50% reduction</w:t>
      </w:r>
    </w:p>
    <w:p w:rsidR="000B20DC" w:rsidRPr="00743B89" w:rsidRDefault="000B20DC" w:rsidP="000B20DC">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2 days late or more= zero credit (SCC office referral)</w:t>
      </w:r>
    </w:p>
    <w:p w:rsidR="000B20DC" w:rsidRPr="00743B89" w:rsidRDefault="000B20DC" w:rsidP="00AC6C5E">
      <w:pPr>
        <w:pStyle w:val="ListBullet"/>
        <w:numPr>
          <w:ilvl w:val="0"/>
          <w:numId w:val="0"/>
        </w:numPr>
        <w:spacing w:after="0" w:line="259" w:lineRule="auto"/>
        <w:ind w:left="115" w:right="0"/>
        <w:rPr>
          <w:rFonts w:ascii="Calibri" w:eastAsia="Calibri" w:hAnsi="Calibri" w:cs="Calibri"/>
          <w:b/>
          <w:color w:val="auto"/>
          <w:sz w:val="22"/>
          <w:szCs w:val="22"/>
        </w:rPr>
      </w:pPr>
    </w:p>
    <w:p w:rsidR="0083238D" w:rsidRPr="00743B89" w:rsidRDefault="0083238D"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Handouts</w:t>
      </w:r>
    </w:p>
    <w:p w:rsidR="0083238D" w:rsidRPr="00743B89" w:rsidRDefault="0083238D" w:rsidP="00AC6C5E">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 xml:space="preserve">All handouts and papers are given to you for your own personal use for this course. They are not to be distributed to any third person or posted on-line on any additional website. Classes may not be recorded without the permission of the instructor. If permission if granted, it is done so for your own personal use. No </w:t>
      </w:r>
      <w:r w:rsidRPr="00743B89">
        <w:rPr>
          <w:rFonts w:ascii="Calibri" w:eastAsia="Calibri" w:hAnsi="Calibri" w:cs="Calibri"/>
          <w:color w:val="auto"/>
          <w:sz w:val="22"/>
          <w:szCs w:val="22"/>
        </w:rPr>
        <w:lastRenderedPageBreak/>
        <w:t xml:space="preserve">recordings of this course should be posted on any website or distributed to a third party. </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color w:val="auto"/>
          <w:sz w:val="22"/>
          <w:szCs w:val="22"/>
        </w:rPr>
      </w:pPr>
    </w:p>
    <w:p w:rsidR="00B72217" w:rsidRPr="00743B89" w:rsidRDefault="00B72217"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UNIVERISTY POLICIES</w:t>
      </w:r>
    </w:p>
    <w:p w:rsidR="00B72217" w:rsidRPr="00743B89" w:rsidRDefault="00B72217"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Academic Policy Statement</w:t>
      </w:r>
    </w:p>
    <w:p w:rsidR="00B72217" w:rsidRPr="00743B89" w:rsidRDefault="00B72217" w:rsidP="00B72217">
      <w:pPr>
        <w:spacing w:after="0" w:line="239" w:lineRule="auto"/>
        <w:rPr>
          <w:color w:val="auto"/>
          <w:sz w:val="22"/>
          <w:szCs w:val="22"/>
        </w:rPr>
      </w:pPr>
      <w:r w:rsidRPr="00743B89">
        <w:rPr>
          <w:rFonts w:ascii="Calibri" w:eastAsia="Calibri" w:hAnsi="Calibri" w:cs="Calibri"/>
          <w:color w:val="auto"/>
          <w:sz w:val="22"/>
          <w:szCs w:val="22"/>
        </w:rPr>
        <w:t>Students will be expected to abide by the University Policy for Academic Honesty regarding plagiarism and academic honesty.  Refer to:</w:t>
      </w:r>
      <w:hyperlink r:id="rId11">
        <w:r w:rsidRPr="00743B89">
          <w:rPr>
            <w:rFonts w:ascii="Calibri" w:eastAsia="Calibri" w:hAnsi="Calibri" w:cs="Calibri"/>
            <w:color w:val="auto"/>
            <w:sz w:val="22"/>
            <w:szCs w:val="22"/>
          </w:rPr>
          <w:t xml:space="preserve"> </w:t>
        </w:r>
      </w:hyperlink>
      <w:hyperlink r:id="rId12">
        <w:r w:rsidRPr="00743B89">
          <w:rPr>
            <w:rFonts w:ascii="Calibri" w:eastAsia="Calibri" w:hAnsi="Calibri" w:cs="Calibri"/>
            <w:color w:val="auto"/>
            <w:sz w:val="22"/>
            <w:szCs w:val="22"/>
            <w:u w:val="single" w:color="000099"/>
          </w:rPr>
          <w:t>http://www6.semo.edu/judaffairs/code.html</w:t>
        </w:r>
      </w:hyperlink>
      <w:r w:rsidRPr="00743B89">
        <w:rPr>
          <w:color w:val="auto"/>
          <w:sz w:val="22"/>
          <w:szCs w:val="22"/>
          <w:u w:val="single" w:color="000099"/>
        </w:rPr>
        <w:t>.</w:t>
      </w:r>
      <w:hyperlink r:id="rId13">
        <w:r w:rsidRPr="00743B89">
          <w:rPr>
            <w:rFonts w:ascii="Calibri" w:eastAsia="Calibri" w:hAnsi="Calibri" w:cs="Calibri"/>
            <w:color w:val="auto"/>
            <w:sz w:val="22"/>
            <w:szCs w:val="22"/>
          </w:rPr>
          <w:t xml:space="preserve"> </w:t>
        </w:r>
      </w:hyperlink>
    </w:p>
    <w:p w:rsidR="00B72217" w:rsidRPr="00743B89" w:rsidRDefault="00B72217" w:rsidP="00B72217">
      <w:pPr>
        <w:pStyle w:val="ListBullet"/>
        <w:numPr>
          <w:ilvl w:val="0"/>
          <w:numId w:val="0"/>
        </w:numPr>
        <w:spacing w:after="0" w:line="259" w:lineRule="auto"/>
        <w:ind w:left="115" w:right="0"/>
        <w:rPr>
          <w:rFonts w:ascii="Calibri" w:eastAsia="Calibri" w:hAnsi="Calibri" w:cs="Calibri"/>
          <w:i/>
          <w:color w:val="auto"/>
          <w:sz w:val="22"/>
          <w:szCs w:val="22"/>
        </w:rPr>
      </w:pPr>
      <w:r w:rsidRPr="00743B89">
        <w:rPr>
          <w:rFonts w:ascii="Calibri" w:eastAsia="Calibri" w:hAnsi="Calibri" w:cs="Calibri"/>
          <w:i/>
          <w:color w:val="auto"/>
          <w:sz w:val="22"/>
          <w:szCs w:val="22"/>
        </w:rPr>
        <w:t>Any act of plagiarism will result in a zero for that assignment for all people involved.</w:t>
      </w:r>
    </w:p>
    <w:p w:rsidR="00B72217" w:rsidRPr="00743B89" w:rsidRDefault="00B72217" w:rsidP="00AC6C5E">
      <w:pPr>
        <w:pStyle w:val="ListBullet"/>
        <w:numPr>
          <w:ilvl w:val="0"/>
          <w:numId w:val="0"/>
        </w:numPr>
        <w:spacing w:after="0" w:line="259" w:lineRule="auto"/>
        <w:ind w:left="115" w:right="0"/>
        <w:rPr>
          <w:rFonts w:ascii="Calibri" w:eastAsia="Calibri" w:hAnsi="Calibri" w:cs="Calibri"/>
          <w:b/>
          <w:color w:val="auto"/>
          <w:sz w:val="22"/>
          <w:szCs w:val="22"/>
        </w:rPr>
      </w:pPr>
    </w:p>
    <w:p w:rsidR="00AC6C5E" w:rsidRPr="00743B89" w:rsidRDefault="00AC6C5E"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Questions, Comments, and Concerns</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color w:val="auto"/>
          <w:sz w:val="22"/>
          <w:szCs w:val="22"/>
        </w:rPr>
        <w:t xml:space="preserve">Questions, comments, or requests regarding this course or program should be taken to your instructor.  Unanswered questions or unresolved issues involving this class may be taken to Dr. James </w:t>
      </w:r>
      <w:proofErr w:type="spellStart"/>
      <w:r w:rsidRPr="00743B89">
        <w:rPr>
          <w:rFonts w:ascii="Calibri" w:eastAsia="Calibri" w:hAnsi="Calibri" w:cs="Calibri"/>
          <w:color w:val="auto"/>
          <w:sz w:val="22"/>
          <w:szCs w:val="22"/>
        </w:rPr>
        <w:t>Champine</w:t>
      </w:r>
      <w:proofErr w:type="spellEnd"/>
      <w:r w:rsidRPr="00743B89">
        <w:rPr>
          <w:rFonts w:ascii="Calibri" w:eastAsia="Calibri" w:hAnsi="Calibri" w:cs="Calibri"/>
          <w:color w:val="auto"/>
          <w:sz w:val="22"/>
          <w:szCs w:val="22"/>
        </w:rPr>
        <w:t xml:space="preserve"> (Chair of Biology</w:t>
      </w:r>
      <w:r w:rsidR="00B72217" w:rsidRPr="00743B89">
        <w:rPr>
          <w:rFonts w:ascii="Calibri" w:eastAsia="Calibri" w:hAnsi="Calibri" w:cs="Calibri"/>
          <w:color w:val="auto"/>
          <w:sz w:val="22"/>
          <w:szCs w:val="22"/>
        </w:rPr>
        <w:t xml:space="preserve"> at Southeast Missouri State University</w:t>
      </w:r>
      <w:r w:rsidRPr="00743B89">
        <w:rPr>
          <w:rFonts w:ascii="Calibri" w:eastAsia="Calibri" w:hAnsi="Calibri" w:cs="Calibri"/>
          <w:color w:val="auto"/>
          <w:sz w:val="22"/>
          <w:szCs w:val="22"/>
        </w:rPr>
        <w:t>).</w:t>
      </w:r>
      <w:r w:rsidR="0083238D" w:rsidRPr="00743B89">
        <w:rPr>
          <w:rFonts w:ascii="Calibri" w:eastAsia="Calibri" w:hAnsi="Calibri" w:cs="Calibri"/>
          <w:color w:val="auto"/>
          <w:sz w:val="22"/>
          <w:szCs w:val="22"/>
        </w:rPr>
        <w:t xml:space="preserve"> Contact at </w:t>
      </w:r>
      <w:hyperlink r:id="rId14" w:history="1">
        <w:r w:rsidR="0083238D" w:rsidRPr="00743B89">
          <w:rPr>
            <w:rStyle w:val="Hyperlink"/>
            <w:rFonts w:ascii="Calibri" w:eastAsia="Calibri" w:hAnsi="Calibri" w:cs="Calibri"/>
            <w:color w:val="auto"/>
            <w:sz w:val="22"/>
            <w:szCs w:val="22"/>
          </w:rPr>
          <w:t>jchampine@semo.edu</w:t>
        </w:r>
      </w:hyperlink>
      <w:r w:rsidR="0083238D" w:rsidRPr="00743B89">
        <w:rPr>
          <w:rFonts w:ascii="Calibri" w:eastAsia="Calibri" w:hAnsi="Calibri" w:cs="Calibri"/>
          <w:color w:val="auto"/>
          <w:sz w:val="22"/>
          <w:szCs w:val="22"/>
        </w:rPr>
        <w:t xml:space="preserve"> or 573.651.2170.</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b/>
          <w:color w:val="auto"/>
          <w:sz w:val="22"/>
          <w:szCs w:val="22"/>
        </w:rPr>
      </w:pPr>
    </w:p>
    <w:p w:rsidR="00AC6C5E" w:rsidRPr="00743B89" w:rsidRDefault="00AC6C5E"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Students with Disabilities Statement</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If a student has a special need addressed by the Americans with Disabilities Act (ADA) and requires materials in an alternative format, please notify the instructor at the beginning of the course. Reasonable efforts will be made to accommodate special needs.</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color w:val="auto"/>
          <w:sz w:val="22"/>
          <w:szCs w:val="22"/>
        </w:rPr>
      </w:pPr>
    </w:p>
    <w:p w:rsidR="00AC6C5E" w:rsidRPr="00743B89" w:rsidRDefault="00AC6C5E" w:rsidP="00AC6C5E">
      <w:pPr>
        <w:pStyle w:val="ListBullet"/>
        <w:numPr>
          <w:ilvl w:val="0"/>
          <w:numId w:val="0"/>
        </w:numPr>
        <w:spacing w:after="0" w:line="259" w:lineRule="auto"/>
        <w:ind w:left="115" w:right="0"/>
        <w:rPr>
          <w:rFonts w:ascii="Calibri" w:eastAsia="Calibri" w:hAnsi="Calibri" w:cs="Calibri"/>
          <w:b/>
          <w:color w:val="auto"/>
          <w:sz w:val="22"/>
          <w:szCs w:val="22"/>
        </w:rPr>
      </w:pPr>
      <w:r w:rsidRPr="00743B89">
        <w:rPr>
          <w:rFonts w:ascii="Calibri" w:eastAsia="Calibri" w:hAnsi="Calibri" w:cs="Calibri"/>
          <w:b/>
          <w:color w:val="auto"/>
          <w:sz w:val="22"/>
          <w:szCs w:val="22"/>
        </w:rPr>
        <w:t>Civility Statement</w:t>
      </w:r>
    </w:p>
    <w:p w:rsidR="00AC6C5E" w:rsidRPr="00743B89" w:rsidRDefault="00AC6C5E" w:rsidP="00AC6C5E">
      <w:pPr>
        <w:pStyle w:val="ListBullet"/>
        <w:numPr>
          <w:ilvl w:val="0"/>
          <w:numId w:val="0"/>
        </w:numPr>
        <w:spacing w:after="0" w:line="259" w:lineRule="auto"/>
        <w:ind w:left="115" w:right="0"/>
        <w:rPr>
          <w:rFonts w:ascii="Calibri" w:eastAsia="Calibri" w:hAnsi="Calibri" w:cs="Calibri"/>
          <w:color w:val="auto"/>
          <w:sz w:val="22"/>
          <w:szCs w:val="22"/>
        </w:rPr>
      </w:pPr>
      <w:r w:rsidRPr="00743B89">
        <w:rPr>
          <w:rFonts w:ascii="Calibri" w:eastAsia="Calibri" w:hAnsi="Calibri" w:cs="Calibri"/>
          <w:color w:val="auto"/>
          <w:sz w:val="22"/>
          <w:szCs w:val="22"/>
        </w:rPr>
        <w:t>“Every student at Southeast is obligated at all times to assume responsibility for his/her actions, to respect constituted authority, to be truthful, and to respect the rights of others as well as to respect private and public property. In their academic activities, students are expected to maintain high standards of honesty and integrity and abide by the University’s Policy on Academic Honesty. Alleged violations of the Code of Student Conduct are adjudicated in accordance with the established procedures of the judicial system.” [From the preamble of the Statement of Student Rights and Code of Student Conduct, revised January 8, 2004, Southeast Missouri State University]</w:t>
      </w:r>
    </w:p>
    <w:p w:rsidR="00AC6C5E" w:rsidRDefault="00AC6C5E" w:rsidP="00AC6C5E">
      <w:pPr>
        <w:pStyle w:val="ListBullet"/>
        <w:numPr>
          <w:ilvl w:val="0"/>
          <w:numId w:val="0"/>
        </w:numPr>
        <w:spacing w:after="0" w:line="259" w:lineRule="auto"/>
        <w:ind w:left="115" w:right="0"/>
        <w:rPr>
          <w:rFonts w:ascii="Calibri" w:hAnsi="Calibri" w:cs="Calibri"/>
          <w:color w:val="auto"/>
          <w:sz w:val="22"/>
          <w:szCs w:val="22"/>
        </w:rPr>
      </w:pPr>
    </w:p>
    <w:p w:rsidR="00275340" w:rsidRDefault="00275340" w:rsidP="00AC6C5E">
      <w:pPr>
        <w:pStyle w:val="ListBullet"/>
        <w:numPr>
          <w:ilvl w:val="0"/>
          <w:numId w:val="0"/>
        </w:numPr>
        <w:spacing w:after="0" w:line="259" w:lineRule="auto"/>
        <w:ind w:left="115" w:right="0"/>
        <w:rPr>
          <w:rFonts w:ascii="Calibri" w:hAnsi="Calibri" w:cs="Calibri"/>
          <w:color w:val="auto"/>
          <w:sz w:val="22"/>
          <w:szCs w:val="22"/>
        </w:rPr>
      </w:pPr>
    </w:p>
    <w:p w:rsidR="00275340" w:rsidRPr="006C0525" w:rsidRDefault="00275340" w:rsidP="00AC6C5E">
      <w:pPr>
        <w:pStyle w:val="ListBullet"/>
        <w:numPr>
          <w:ilvl w:val="0"/>
          <w:numId w:val="0"/>
        </w:numPr>
        <w:spacing w:after="0" w:line="259" w:lineRule="auto"/>
        <w:ind w:left="115" w:right="0"/>
        <w:rPr>
          <w:rFonts w:ascii="Calibri" w:hAnsi="Calibri" w:cs="Calibri"/>
          <w:b/>
          <w:color w:val="auto"/>
          <w:sz w:val="22"/>
          <w:szCs w:val="22"/>
        </w:rPr>
      </w:pPr>
      <w:r w:rsidRPr="006C0525">
        <w:rPr>
          <w:rFonts w:ascii="Calibri" w:hAnsi="Calibri" w:cs="Calibri"/>
          <w:b/>
          <w:color w:val="auto"/>
          <w:sz w:val="22"/>
          <w:szCs w:val="22"/>
        </w:rPr>
        <w:t>Course Content</w:t>
      </w:r>
    </w:p>
    <w:p w:rsidR="00275340" w:rsidRDefault="00275340" w:rsidP="00275340">
      <w:pPr>
        <w:pStyle w:val="ListBullet"/>
        <w:numPr>
          <w:ilvl w:val="0"/>
          <w:numId w:val="21"/>
        </w:numPr>
        <w:spacing w:after="0" w:line="259" w:lineRule="auto"/>
        <w:ind w:right="0"/>
        <w:rPr>
          <w:rFonts w:ascii="Calibri" w:hAnsi="Calibri" w:cs="Calibri"/>
          <w:color w:val="auto"/>
          <w:sz w:val="22"/>
          <w:szCs w:val="22"/>
        </w:rPr>
      </w:pPr>
      <w:r>
        <w:rPr>
          <w:rFonts w:ascii="Calibri" w:hAnsi="Calibri" w:cs="Calibri"/>
          <w:color w:val="auto"/>
          <w:sz w:val="22"/>
          <w:szCs w:val="22"/>
        </w:rPr>
        <w:t>Nature of Science</w:t>
      </w:r>
    </w:p>
    <w:p w:rsidR="00275340" w:rsidRDefault="00275340" w:rsidP="00275340">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Scientific Investigations</w:t>
      </w:r>
    </w:p>
    <w:p w:rsidR="00275340" w:rsidRDefault="00275340" w:rsidP="00275340">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 xml:space="preserve">Experimental Design and </w:t>
      </w:r>
      <w:r w:rsidR="006C0525">
        <w:rPr>
          <w:rFonts w:ascii="Calibri" w:hAnsi="Calibri" w:cs="Calibri"/>
          <w:color w:val="auto"/>
          <w:sz w:val="22"/>
          <w:szCs w:val="22"/>
        </w:rPr>
        <w:t>Probability</w:t>
      </w:r>
    </w:p>
    <w:p w:rsidR="00275340" w:rsidRDefault="006C0525" w:rsidP="00275340">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Qualities of Life</w:t>
      </w:r>
    </w:p>
    <w:p w:rsidR="00275340" w:rsidRDefault="00275340" w:rsidP="00275340">
      <w:pPr>
        <w:pStyle w:val="ListBullet"/>
        <w:numPr>
          <w:ilvl w:val="0"/>
          <w:numId w:val="21"/>
        </w:numPr>
        <w:spacing w:after="0" w:line="259" w:lineRule="auto"/>
        <w:ind w:right="0"/>
        <w:rPr>
          <w:rFonts w:ascii="Calibri" w:hAnsi="Calibri" w:cs="Calibri"/>
          <w:color w:val="auto"/>
          <w:sz w:val="22"/>
          <w:szCs w:val="22"/>
        </w:rPr>
      </w:pPr>
      <w:r>
        <w:rPr>
          <w:rFonts w:ascii="Calibri" w:hAnsi="Calibri" w:cs="Calibri"/>
          <w:color w:val="auto"/>
          <w:sz w:val="22"/>
          <w:szCs w:val="22"/>
        </w:rPr>
        <w:t>Demand for Energy</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Biochemistry</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Cellular Respiration, Photosynthesis, and Fermentation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Metabolism</w:t>
      </w:r>
    </w:p>
    <w:p w:rsidR="006C0525" w:rsidRP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Nutrient Cycling</w:t>
      </w:r>
    </w:p>
    <w:p w:rsidR="00275340" w:rsidRDefault="00275340" w:rsidP="00275340">
      <w:pPr>
        <w:pStyle w:val="ListBullet"/>
        <w:numPr>
          <w:ilvl w:val="0"/>
          <w:numId w:val="21"/>
        </w:numPr>
        <w:spacing w:after="0" w:line="259" w:lineRule="auto"/>
        <w:ind w:right="0"/>
        <w:rPr>
          <w:rFonts w:ascii="Calibri" w:hAnsi="Calibri" w:cs="Calibri"/>
          <w:color w:val="auto"/>
          <w:sz w:val="22"/>
          <w:szCs w:val="22"/>
        </w:rPr>
      </w:pPr>
      <w:r>
        <w:rPr>
          <w:rFonts w:ascii="Calibri" w:hAnsi="Calibri" w:cs="Calibri"/>
          <w:color w:val="auto"/>
          <w:sz w:val="22"/>
          <w:szCs w:val="22"/>
        </w:rPr>
        <w:t>Reproduction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Asexual Reproduction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Sexual Reproduction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Reproduction and the effect on populations</w:t>
      </w:r>
    </w:p>
    <w:p w:rsidR="00275340" w:rsidRDefault="00275340" w:rsidP="00275340">
      <w:pPr>
        <w:pStyle w:val="ListBullet"/>
        <w:numPr>
          <w:ilvl w:val="0"/>
          <w:numId w:val="21"/>
        </w:numPr>
        <w:spacing w:after="0" w:line="259" w:lineRule="auto"/>
        <w:ind w:right="0"/>
        <w:rPr>
          <w:rFonts w:ascii="Calibri" w:hAnsi="Calibri" w:cs="Calibri"/>
          <w:color w:val="auto"/>
          <w:sz w:val="22"/>
          <w:szCs w:val="22"/>
        </w:rPr>
      </w:pPr>
      <w:r>
        <w:rPr>
          <w:rFonts w:ascii="Calibri" w:hAnsi="Calibri" w:cs="Calibri"/>
          <w:color w:val="auto"/>
          <w:sz w:val="22"/>
          <w:szCs w:val="22"/>
        </w:rPr>
        <w:t>Heredity and Change</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Replication, Transcription, and Translation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Chromosomes and Cell Division</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Mendelian Genetics</w:t>
      </w:r>
    </w:p>
    <w:p w:rsidR="006C0525" w:rsidRP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lastRenderedPageBreak/>
        <w:t>Gene Regulation</w:t>
      </w:r>
    </w:p>
    <w:p w:rsidR="00275340" w:rsidRDefault="00275340" w:rsidP="00275340">
      <w:pPr>
        <w:pStyle w:val="ListBullet"/>
        <w:numPr>
          <w:ilvl w:val="0"/>
          <w:numId w:val="21"/>
        </w:numPr>
        <w:spacing w:after="0" w:line="259" w:lineRule="auto"/>
        <w:ind w:right="0"/>
        <w:rPr>
          <w:rFonts w:ascii="Calibri" w:hAnsi="Calibri" w:cs="Calibri"/>
          <w:color w:val="auto"/>
          <w:sz w:val="22"/>
          <w:szCs w:val="22"/>
        </w:rPr>
      </w:pPr>
      <w:r w:rsidRPr="00275340">
        <w:rPr>
          <w:rFonts w:ascii="Calibri" w:hAnsi="Calibri" w:cs="Calibri"/>
          <w:color w:val="auto"/>
          <w:sz w:val="22"/>
          <w:szCs w:val="22"/>
        </w:rPr>
        <w:t>Ecology</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Abiotic and Biotic Factors</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Interconnectedness and Interdependence</w:t>
      </w:r>
    </w:p>
    <w:p w:rsidR="006C0525" w:rsidRDefault="006C0525" w:rsidP="006C0525">
      <w:pPr>
        <w:pStyle w:val="ListBullet"/>
        <w:numPr>
          <w:ilvl w:val="1"/>
          <w:numId w:val="21"/>
        </w:numPr>
        <w:spacing w:after="0" w:line="259" w:lineRule="auto"/>
        <w:ind w:right="0"/>
        <w:rPr>
          <w:rFonts w:ascii="Calibri" w:hAnsi="Calibri" w:cs="Calibri"/>
          <w:color w:val="auto"/>
          <w:sz w:val="22"/>
          <w:szCs w:val="22"/>
        </w:rPr>
      </w:pPr>
      <w:r>
        <w:rPr>
          <w:rFonts w:ascii="Calibri" w:hAnsi="Calibri" w:cs="Calibri"/>
          <w:color w:val="auto"/>
          <w:sz w:val="22"/>
          <w:szCs w:val="22"/>
        </w:rPr>
        <w:t xml:space="preserve">Population Dynamics </w:t>
      </w:r>
      <w:bookmarkStart w:id="0" w:name="_GoBack"/>
      <w:bookmarkEnd w:id="0"/>
    </w:p>
    <w:p w:rsidR="006C0525" w:rsidRDefault="006C0525" w:rsidP="006C0525">
      <w:pPr>
        <w:pStyle w:val="ListBullet"/>
        <w:numPr>
          <w:ilvl w:val="0"/>
          <w:numId w:val="0"/>
        </w:numPr>
        <w:spacing w:after="0" w:line="259" w:lineRule="auto"/>
        <w:ind w:left="475" w:right="0"/>
        <w:rPr>
          <w:rFonts w:ascii="Calibri" w:hAnsi="Calibri" w:cs="Calibri"/>
          <w:color w:val="auto"/>
          <w:sz w:val="22"/>
          <w:szCs w:val="22"/>
        </w:rPr>
      </w:pPr>
    </w:p>
    <w:p w:rsidR="00C4579C" w:rsidRPr="00743B89" w:rsidRDefault="006E23B5">
      <w:pPr>
        <w:pStyle w:val="Heading1"/>
        <w:rPr>
          <w:rFonts w:ascii="Calibri" w:hAnsi="Calibri" w:cs="Calibri"/>
          <w:color w:val="auto"/>
          <w:sz w:val="22"/>
          <w:szCs w:val="22"/>
        </w:rPr>
      </w:pPr>
      <w:r w:rsidRPr="00743B89">
        <w:rPr>
          <w:rFonts w:ascii="Calibri" w:hAnsi="Calibri" w:cs="Calibri"/>
          <w:color w:val="auto"/>
          <w:sz w:val="22"/>
          <w:szCs w:val="22"/>
        </w:rPr>
        <w:t>Exam Schedule</w:t>
      </w:r>
    </w:p>
    <w:tbl>
      <w:tblPr>
        <w:tblStyle w:val="SyllabusTable"/>
        <w:tblW w:w="5000" w:type="pct"/>
        <w:tblLook w:val="04A0" w:firstRow="1" w:lastRow="0" w:firstColumn="1" w:lastColumn="0" w:noHBand="0" w:noVBand="1"/>
        <w:tblDescription w:val="Exam schedule"/>
      </w:tblPr>
      <w:tblGrid>
        <w:gridCol w:w="2881"/>
        <w:gridCol w:w="7199"/>
      </w:tblGrid>
      <w:tr w:rsidR="00743B89" w:rsidRPr="00743B89" w:rsidTr="00C4579C">
        <w:trPr>
          <w:cnfStyle w:val="100000000000" w:firstRow="1" w:lastRow="0" w:firstColumn="0" w:lastColumn="0" w:oddVBand="0" w:evenVBand="0" w:oddHBand="0" w:evenHBand="0" w:firstRowFirstColumn="0" w:firstRowLastColumn="0" w:lastRowFirstColumn="0" w:lastRowLastColumn="0"/>
        </w:trPr>
        <w:tc>
          <w:tcPr>
            <w:tcW w:w="1429" w:type="pct"/>
          </w:tcPr>
          <w:p w:rsidR="00C4579C" w:rsidRPr="00743B89" w:rsidRDefault="00A55B97">
            <w:pPr>
              <w:pStyle w:val="TableHeading"/>
              <w:rPr>
                <w:rFonts w:ascii="Calibri" w:hAnsi="Calibri" w:cs="Calibri"/>
                <w:color w:val="auto"/>
                <w:sz w:val="22"/>
                <w:szCs w:val="22"/>
              </w:rPr>
            </w:pPr>
            <w:r w:rsidRPr="00743B89">
              <w:rPr>
                <w:rFonts w:ascii="Calibri" w:hAnsi="Calibri" w:cs="Calibri"/>
                <w:color w:val="auto"/>
                <w:sz w:val="22"/>
                <w:szCs w:val="22"/>
              </w:rPr>
              <w:t>Date</w:t>
            </w:r>
          </w:p>
        </w:tc>
        <w:tc>
          <w:tcPr>
            <w:tcW w:w="3571" w:type="pct"/>
          </w:tcPr>
          <w:p w:rsidR="00C4579C" w:rsidRPr="00743B89" w:rsidRDefault="006E23B5">
            <w:pPr>
              <w:pStyle w:val="TableHeading"/>
              <w:rPr>
                <w:rFonts w:ascii="Calibri" w:hAnsi="Calibri" w:cs="Calibri"/>
                <w:color w:val="auto"/>
                <w:sz w:val="22"/>
                <w:szCs w:val="22"/>
              </w:rPr>
            </w:pPr>
            <w:r w:rsidRPr="00743B89">
              <w:rPr>
                <w:rFonts w:ascii="Calibri" w:hAnsi="Calibri" w:cs="Calibri"/>
                <w:color w:val="auto"/>
                <w:sz w:val="22"/>
                <w:szCs w:val="22"/>
              </w:rPr>
              <w:t>Subject</w:t>
            </w:r>
          </w:p>
        </w:tc>
      </w:tr>
      <w:tr w:rsidR="00743B89" w:rsidRPr="00743B89" w:rsidTr="00C4579C">
        <w:tc>
          <w:tcPr>
            <w:tcW w:w="1429" w:type="pct"/>
          </w:tcPr>
          <w:p w:rsidR="001935D7" w:rsidRPr="00743B89" w:rsidRDefault="008A57EA" w:rsidP="004C1B81">
            <w:pPr>
              <w:pStyle w:val="TableHeading"/>
              <w:rPr>
                <w:rFonts w:ascii="Calibri" w:hAnsi="Calibri" w:cs="Calibri"/>
                <w:b w:val="0"/>
                <w:color w:val="auto"/>
                <w:sz w:val="22"/>
                <w:szCs w:val="22"/>
              </w:rPr>
            </w:pPr>
            <w:r w:rsidRPr="00743B89">
              <w:rPr>
                <w:rFonts w:ascii="Calibri" w:hAnsi="Calibri" w:cs="Calibri"/>
                <w:b w:val="0"/>
                <w:color w:val="auto"/>
                <w:sz w:val="22"/>
                <w:szCs w:val="22"/>
              </w:rPr>
              <w:t>September 1</w:t>
            </w:r>
            <w:r w:rsidR="004C1B81" w:rsidRPr="00743B89">
              <w:rPr>
                <w:rFonts w:ascii="Calibri" w:hAnsi="Calibri" w:cs="Calibri"/>
                <w:b w:val="0"/>
                <w:color w:val="auto"/>
                <w:sz w:val="22"/>
                <w:szCs w:val="22"/>
              </w:rPr>
              <w:t>4</w:t>
            </w:r>
            <w:r w:rsidR="00A248F0">
              <w:rPr>
                <w:rFonts w:ascii="Calibri" w:hAnsi="Calibri" w:cs="Calibri"/>
                <w:b w:val="0"/>
                <w:color w:val="auto"/>
                <w:sz w:val="22"/>
                <w:szCs w:val="22"/>
              </w:rPr>
              <w:t>, 2018</w:t>
            </w:r>
          </w:p>
        </w:tc>
        <w:tc>
          <w:tcPr>
            <w:tcW w:w="3571" w:type="pct"/>
          </w:tcPr>
          <w:p w:rsidR="001935D7" w:rsidRPr="00743B89" w:rsidRDefault="001935D7">
            <w:pPr>
              <w:pStyle w:val="TableHeading"/>
              <w:rPr>
                <w:rFonts w:ascii="Calibri" w:hAnsi="Calibri" w:cs="Calibri"/>
                <w:b w:val="0"/>
                <w:color w:val="auto"/>
                <w:sz w:val="22"/>
                <w:szCs w:val="22"/>
              </w:rPr>
            </w:pPr>
            <w:r w:rsidRPr="00743B89">
              <w:rPr>
                <w:rFonts w:ascii="Calibri" w:hAnsi="Calibri" w:cs="Calibri"/>
                <w:b w:val="0"/>
                <w:color w:val="auto"/>
                <w:sz w:val="22"/>
                <w:szCs w:val="22"/>
              </w:rPr>
              <w:t>First Quarter Midterm</w:t>
            </w:r>
          </w:p>
        </w:tc>
      </w:tr>
      <w:tr w:rsidR="00743B89" w:rsidRPr="00743B89" w:rsidTr="00C4579C">
        <w:tc>
          <w:tcPr>
            <w:tcW w:w="1429" w:type="pct"/>
          </w:tcPr>
          <w:p w:rsidR="00C4579C"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October 12</w:t>
            </w:r>
            <w:r w:rsidR="00A248F0">
              <w:rPr>
                <w:rFonts w:ascii="Calibri" w:hAnsi="Calibri" w:cs="Calibri"/>
                <w:color w:val="auto"/>
                <w:sz w:val="22"/>
                <w:szCs w:val="22"/>
              </w:rPr>
              <w:t>, 2018</w:t>
            </w:r>
          </w:p>
        </w:tc>
        <w:tc>
          <w:tcPr>
            <w:tcW w:w="3571" w:type="pct"/>
          </w:tcPr>
          <w:p w:rsidR="00C4579C" w:rsidRPr="00743B89" w:rsidRDefault="00A55B97">
            <w:pPr>
              <w:pStyle w:val="TableText"/>
              <w:rPr>
                <w:rFonts w:ascii="Calibri" w:hAnsi="Calibri" w:cs="Calibri"/>
                <w:color w:val="auto"/>
                <w:sz w:val="22"/>
                <w:szCs w:val="22"/>
              </w:rPr>
            </w:pPr>
            <w:r w:rsidRPr="00743B89">
              <w:rPr>
                <w:rFonts w:ascii="Calibri" w:hAnsi="Calibri" w:cs="Calibri"/>
                <w:color w:val="auto"/>
                <w:sz w:val="22"/>
                <w:szCs w:val="22"/>
              </w:rPr>
              <w:t>First Quarter Exam</w:t>
            </w:r>
          </w:p>
        </w:tc>
      </w:tr>
      <w:tr w:rsidR="00743B89" w:rsidRPr="00743B89" w:rsidTr="00C4579C">
        <w:tc>
          <w:tcPr>
            <w:tcW w:w="1429" w:type="pct"/>
          </w:tcPr>
          <w:p w:rsidR="001935D7"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November 9</w:t>
            </w:r>
            <w:r w:rsidR="00A248F0">
              <w:rPr>
                <w:rFonts w:ascii="Calibri" w:hAnsi="Calibri" w:cs="Calibri"/>
                <w:color w:val="auto"/>
                <w:sz w:val="22"/>
                <w:szCs w:val="22"/>
              </w:rPr>
              <w:t>, 2018</w:t>
            </w:r>
          </w:p>
        </w:tc>
        <w:tc>
          <w:tcPr>
            <w:tcW w:w="3571" w:type="pct"/>
          </w:tcPr>
          <w:p w:rsidR="001935D7" w:rsidRPr="00743B89" w:rsidRDefault="001935D7">
            <w:pPr>
              <w:pStyle w:val="TableText"/>
              <w:rPr>
                <w:rFonts w:ascii="Calibri" w:hAnsi="Calibri" w:cs="Calibri"/>
                <w:color w:val="auto"/>
                <w:sz w:val="22"/>
                <w:szCs w:val="22"/>
              </w:rPr>
            </w:pPr>
            <w:r w:rsidRPr="00743B89">
              <w:rPr>
                <w:rFonts w:ascii="Calibri" w:hAnsi="Calibri" w:cs="Calibri"/>
                <w:color w:val="auto"/>
                <w:sz w:val="22"/>
                <w:szCs w:val="22"/>
              </w:rPr>
              <w:t>Second Quarter Midterm</w:t>
            </w:r>
          </w:p>
        </w:tc>
      </w:tr>
      <w:tr w:rsidR="00743B89" w:rsidRPr="00743B89" w:rsidTr="00C4579C">
        <w:tc>
          <w:tcPr>
            <w:tcW w:w="1429" w:type="pct"/>
          </w:tcPr>
          <w:p w:rsidR="00C4579C" w:rsidRPr="00743B89" w:rsidRDefault="00B107AE" w:rsidP="004C1B81">
            <w:pPr>
              <w:pStyle w:val="TableText"/>
              <w:rPr>
                <w:rFonts w:ascii="Calibri" w:hAnsi="Calibri" w:cs="Calibri"/>
                <w:color w:val="auto"/>
                <w:sz w:val="22"/>
                <w:szCs w:val="22"/>
              </w:rPr>
            </w:pPr>
            <w:r w:rsidRPr="00743B89">
              <w:rPr>
                <w:rFonts w:ascii="Calibri" w:hAnsi="Calibri" w:cs="Calibri"/>
                <w:color w:val="auto"/>
                <w:sz w:val="22"/>
                <w:szCs w:val="22"/>
              </w:rPr>
              <w:t>December 1</w:t>
            </w:r>
            <w:r w:rsidR="004C1B81" w:rsidRPr="00743B89">
              <w:rPr>
                <w:rFonts w:ascii="Calibri" w:hAnsi="Calibri" w:cs="Calibri"/>
                <w:color w:val="auto"/>
                <w:sz w:val="22"/>
                <w:szCs w:val="22"/>
              </w:rPr>
              <w:t>8</w:t>
            </w:r>
            <w:r w:rsidR="00A248F0">
              <w:rPr>
                <w:rFonts w:ascii="Calibri" w:hAnsi="Calibri" w:cs="Calibri"/>
                <w:color w:val="auto"/>
                <w:sz w:val="22"/>
                <w:szCs w:val="22"/>
              </w:rPr>
              <w:t>, 2018</w:t>
            </w:r>
          </w:p>
        </w:tc>
        <w:tc>
          <w:tcPr>
            <w:tcW w:w="3571" w:type="pct"/>
          </w:tcPr>
          <w:p w:rsidR="00C4579C" w:rsidRPr="00743B89" w:rsidRDefault="00A55B97">
            <w:pPr>
              <w:pStyle w:val="TableText"/>
              <w:rPr>
                <w:rFonts w:ascii="Calibri" w:hAnsi="Calibri" w:cs="Calibri"/>
                <w:color w:val="auto"/>
                <w:sz w:val="22"/>
                <w:szCs w:val="22"/>
              </w:rPr>
            </w:pPr>
            <w:r w:rsidRPr="00743B89">
              <w:rPr>
                <w:rFonts w:ascii="Calibri" w:hAnsi="Calibri" w:cs="Calibri"/>
                <w:color w:val="auto"/>
                <w:sz w:val="22"/>
                <w:szCs w:val="22"/>
              </w:rPr>
              <w:t>Second Quarter Exam</w:t>
            </w:r>
          </w:p>
        </w:tc>
      </w:tr>
      <w:tr w:rsidR="00743B89" w:rsidRPr="00743B89" w:rsidTr="00C4579C">
        <w:tc>
          <w:tcPr>
            <w:tcW w:w="1429" w:type="pct"/>
          </w:tcPr>
          <w:p w:rsidR="001935D7"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February 1</w:t>
            </w:r>
            <w:r w:rsidR="00A248F0">
              <w:rPr>
                <w:rFonts w:ascii="Calibri" w:hAnsi="Calibri" w:cs="Calibri"/>
                <w:color w:val="auto"/>
                <w:sz w:val="22"/>
                <w:szCs w:val="22"/>
              </w:rPr>
              <w:t>, 2019</w:t>
            </w:r>
          </w:p>
        </w:tc>
        <w:tc>
          <w:tcPr>
            <w:tcW w:w="3571" w:type="pct"/>
          </w:tcPr>
          <w:p w:rsidR="001935D7" w:rsidRPr="00743B89" w:rsidRDefault="001935D7">
            <w:pPr>
              <w:pStyle w:val="TableText"/>
              <w:rPr>
                <w:rFonts w:ascii="Calibri" w:hAnsi="Calibri" w:cs="Calibri"/>
                <w:color w:val="auto"/>
                <w:sz w:val="22"/>
                <w:szCs w:val="22"/>
              </w:rPr>
            </w:pPr>
            <w:r w:rsidRPr="00743B89">
              <w:rPr>
                <w:rFonts w:ascii="Calibri" w:hAnsi="Calibri" w:cs="Calibri"/>
                <w:color w:val="auto"/>
                <w:sz w:val="22"/>
                <w:szCs w:val="22"/>
              </w:rPr>
              <w:t>Third Quarter Midterm</w:t>
            </w:r>
          </w:p>
        </w:tc>
      </w:tr>
      <w:tr w:rsidR="00743B89" w:rsidRPr="00743B89" w:rsidTr="00C4579C">
        <w:tc>
          <w:tcPr>
            <w:tcW w:w="1429" w:type="pct"/>
          </w:tcPr>
          <w:p w:rsidR="00C4579C"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March 8</w:t>
            </w:r>
            <w:r w:rsidR="00A248F0">
              <w:rPr>
                <w:rFonts w:ascii="Calibri" w:hAnsi="Calibri" w:cs="Calibri"/>
                <w:color w:val="auto"/>
                <w:sz w:val="22"/>
                <w:szCs w:val="22"/>
              </w:rPr>
              <w:t>, 2019</w:t>
            </w:r>
          </w:p>
        </w:tc>
        <w:tc>
          <w:tcPr>
            <w:tcW w:w="3571" w:type="pct"/>
          </w:tcPr>
          <w:p w:rsidR="00C4579C" w:rsidRPr="00743B89" w:rsidRDefault="00A55B97">
            <w:pPr>
              <w:pStyle w:val="TableText"/>
              <w:rPr>
                <w:rFonts w:ascii="Calibri" w:hAnsi="Calibri" w:cs="Calibri"/>
                <w:color w:val="auto"/>
                <w:sz w:val="22"/>
                <w:szCs w:val="22"/>
              </w:rPr>
            </w:pPr>
            <w:r w:rsidRPr="00743B89">
              <w:rPr>
                <w:rFonts w:ascii="Calibri" w:hAnsi="Calibri" w:cs="Calibri"/>
                <w:color w:val="auto"/>
                <w:sz w:val="22"/>
                <w:szCs w:val="22"/>
              </w:rPr>
              <w:t>Third Quarter Exam</w:t>
            </w:r>
          </w:p>
        </w:tc>
      </w:tr>
      <w:tr w:rsidR="00743B89" w:rsidRPr="00743B89" w:rsidTr="00C4579C">
        <w:tc>
          <w:tcPr>
            <w:tcW w:w="1429" w:type="pct"/>
          </w:tcPr>
          <w:p w:rsidR="001935D7"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April 5</w:t>
            </w:r>
            <w:r w:rsidR="00A248F0">
              <w:rPr>
                <w:rFonts w:ascii="Calibri" w:hAnsi="Calibri" w:cs="Calibri"/>
                <w:color w:val="auto"/>
                <w:sz w:val="22"/>
                <w:szCs w:val="22"/>
              </w:rPr>
              <w:t>, 2019</w:t>
            </w:r>
          </w:p>
        </w:tc>
        <w:tc>
          <w:tcPr>
            <w:tcW w:w="3571" w:type="pct"/>
          </w:tcPr>
          <w:p w:rsidR="001935D7" w:rsidRPr="00743B89" w:rsidRDefault="001935D7">
            <w:pPr>
              <w:pStyle w:val="TableText"/>
              <w:rPr>
                <w:rFonts w:ascii="Calibri" w:hAnsi="Calibri" w:cs="Calibri"/>
                <w:color w:val="auto"/>
                <w:sz w:val="22"/>
                <w:szCs w:val="22"/>
              </w:rPr>
            </w:pPr>
            <w:r w:rsidRPr="00743B89">
              <w:rPr>
                <w:rFonts w:ascii="Calibri" w:hAnsi="Calibri" w:cs="Calibri"/>
                <w:color w:val="auto"/>
                <w:sz w:val="22"/>
                <w:szCs w:val="22"/>
              </w:rPr>
              <w:t>Fourth Quarter Midterm</w:t>
            </w:r>
          </w:p>
        </w:tc>
      </w:tr>
      <w:tr w:rsidR="00743B89" w:rsidRPr="00743B89" w:rsidTr="00C4579C">
        <w:tc>
          <w:tcPr>
            <w:tcW w:w="1429" w:type="pct"/>
          </w:tcPr>
          <w:p w:rsidR="00C4579C" w:rsidRPr="00743B89" w:rsidRDefault="004C1B81">
            <w:pPr>
              <w:pStyle w:val="TableText"/>
              <w:rPr>
                <w:rFonts w:ascii="Calibri" w:hAnsi="Calibri" w:cs="Calibri"/>
                <w:color w:val="auto"/>
                <w:sz w:val="22"/>
                <w:szCs w:val="22"/>
              </w:rPr>
            </w:pPr>
            <w:r w:rsidRPr="00743B89">
              <w:rPr>
                <w:rFonts w:ascii="Calibri" w:hAnsi="Calibri" w:cs="Calibri"/>
                <w:color w:val="auto"/>
                <w:sz w:val="22"/>
                <w:szCs w:val="22"/>
              </w:rPr>
              <w:t>May 7</w:t>
            </w:r>
            <w:r w:rsidR="00A248F0">
              <w:rPr>
                <w:rFonts w:ascii="Calibri" w:hAnsi="Calibri" w:cs="Calibri"/>
                <w:color w:val="auto"/>
                <w:sz w:val="22"/>
                <w:szCs w:val="22"/>
              </w:rPr>
              <w:t>, 2019</w:t>
            </w:r>
          </w:p>
        </w:tc>
        <w:tc>
          <w:tcPr>
            <w:tcW w:w="3571" w:type="pct"/>
          </w:tcPr>
          <w:p w:rsidR="00C4579C" w:rsidRPr="00743B89" w:rsidRDefault="00A55B97">
            <w:pPr>
              <w:pStyle w:val="TableText"/>
              <w:rPr>
                <w:rFonts w:ascii="Calibri" w:hAnsi="Calibri" w:cs="Calibri"/>
                <w:color w:val="auto"/>
                <w:sz w:val="22"/>
                <w:szCs w:val="22"/>
              </w:rPr>
            </w:pPr>
            <w:r w:rsidRPr="00743B89">
              <w:rPr>
                <w:rFonts w:ascii="Calibri" w:hAnsi="Calibri" w:cs="Calibri"/>
                <w:color w:val="auto"/>
                <w:sz w:val="22"/>
                <w:szCs w:val="22"/>
              </w:rPr>
              <w:t>Final Exam</w:t>
            </w:r>
          </w:p>
        </w:tc>
      </w:tr>
      <w:tr w:rsidR="00743B89" w:rsidRPr="00743B89" w:rsidTr="00A55B97">
        <w:tc>
          <w:tcPr>
            <w:tcW w:w="5000" w:type="pct"/>
            <w:gridSpan w:val="2"/>
          </w:tcPr>
          <w:p w:rsidR="00A55B97" w:rsidRPr="00743B89" w:rsidRDefault="00A55B97">
            <w:pPr>
              <w:pStyle w:val="TableText"/>
              <w:rPr>
                <w:rFonts w:ascii="Calibri" w:hAnsi="Calibri" w:cs="Calibri"/>
                <w:color w:val="auto"/>
                <w:sz w:val="22"/>
                <w:szCs w:val="22"/>
              </w:rPr>
            </w:pPr>
            <w:r w:rsidRPr="00743B89">
              <w:rPr>
                <w:rFonts w:ascii="Calibri" w:hAnsi="Calibri" w:cs="Calibri"/>
                <w:color w:val="auto"/>
                <w:sz w:val="22"/>
                <w:szCs w:val="22"/>
              </w:rPr>
              <w:t>*All exams will take place at SCC during regular class hours.</w:t>
            </w:r>
          </w:p>
        </w:tc>
      </w:tr>
    </w:tbl>
    <w:p w:rsidR="00C4579C" w:rsidRPr="00743B89" w:rsidRDefault="00C4579C" w:rsidP="00A55B97">
      <w:pPr>
        <w:rPr>
          <w:rFonts w:ascii="Calibri" w:hAnsi="Calibri" w:cs="Calibri"/>
          <w:color w:val="auto"/>
          <w:sz w:val="22"/>
          <w:szCs w:val="22"/>
        </w:rPr>
      </w:pPr>
    </w:p>
    <w:sectPr w:rsidR="00C4579C" w:rsidRPr="00743B89">
      <w:footerReference w:type="default" r:id="rId15"/>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15" w:rsidRDefault="00FC5115">
      <w:pPr>
        <w:spacing w:after="0" w:line="240" w:lineRule="auto"/>
      </w:pPr>
      <w:r>
        <w:separator/>
      </w:r>
    </w:p>
    <w:p w:rsidR="00FC5115" w:rsidRDefault="00FC5115"/>
  </w:endnote>
  <w:endnote w:type="continuationSeparator" w:id="0">
    <w:p w:rsidR="00FC5115" w:rsidRDefault="00FC5115">
      <w:pPr>
        <w:spacing w:after="0" w:line="240" w:lineRule="auto"/>
      </w:pPr>
      <w:r>
        <w:continuationSeparator/>
      </w:r>
    </w:p>
    <w:p w:rsidR="00FC5115" w:rsidRDefault="00FC5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C4579C">
      <w:tc>
        <w:tcPr>
          <w:tcW w:w="2500" w:type="pct"/>
        </w:tcPr>
        <w:p w:rsidR="00C4579C" w:rsidRDefault="00EF18DF" w:rsidP="005F2E7C">
          <w:pPr>
            <w:pStyle w:val="Footer"/>
          </w:pPr>
          <w:r>
            <w:t>201</w:t>
          </w:r>
          <w:r w:rsidR="00E8520D">
            <w:t>8-2019</w:t>
          </w:r>
          <w:r w:rsidR="0083238D">
            <w:t xml:space="preserve"> (</w:t>
          </w:r>
          <w:r w:rsidR="005F2E7C">
            <w:t>Fall 2018</w:t>
          </w:r>
          <w:r w:rsidR="0083238D">
            <w:t>)</w:t>
          </w:r>
        </w:p>
      </w:tc>
      <w:tc>
        <w:tcPr>
          <w:tcW w:w="2500" w:type="pct"/>
        </w:tcPr>
        <w:p w:rsidR="00C4579C" w:rsidRDefault="006E23B5">
          <w:pPr>
            <w:pStyle w:val="Footer"/>
            <w:jc w:val="right"/>
          </w:pPr>
          <w:r>
            <w:t xml:space="preserve">Page </w:t>
          </w:r>
          <w:r>
            <w:fldChar w:fldCharType="begin"/>
          </w:r>
          <w:r>
            <w:instrText xml:space="preserve"> PAGE   \* MERGEFORMAT </w:instrText>
          </w:r>
          <w:r>
            <w:fldChar w:fldCharType="separate"/>
          </w:r>
          <w:r w:rsidR="006C0525">
            <w:rPr>
              <w:noProof/>
            </w:rPr>
            <w:t>3</w:t>
          </w:r>
          <w:r>
            <w:rPr>
              <w:noProof/>
            </w:rPr>
            <w:fldChar w:fldCharType="end"/>
          </w:r>
        </w:p>
      </w:tc>
    </w:tr>
  </w:tbl>
  <w:p w:rsidR="00C4579C" w:rsidRDefault="00C4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15" w:rsidRDefault="00FC5115">
      <w:pPr>
        <w:spacing w:after="0" w:line="240" w:lineRule="auto"/>
      </w:pPr>
      <w:r>
        <w:separator/>
      </w:r>
    </w:p>
    <w:p w:rsidR="00FC5115" w:rsidRDefault="00FC5115"/>
  </w:footnote>
  <w:footnote w:type="continuationSeparator" w:id="0">
    <w:p w:rsidR="00FC5115" w:rsidRDefault="00FC5115">
      <w:pPr>
        <w:spacing w:after="0" w:line="240" w:lineRule="auto"/>
      </w:pPr>
      <w:r>
        <w:continuationSeparator/>
      </w:r>
    </w:p>
    <w:p w:rsidR="00FC5115" w:rsidRDefault="00FC51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A922B51"/>
    <w:multiLevelType w:val="hybridMultilevel"/>
    <w:tmpl w:val="13B8D7E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15:restartNumberingAfterBreak="0">
    <w:nsid w:val="1F065263"/>
    <w:multiLevelType w:val="hybridMultilevel"/>
    <w:tmpl w:val="D23AB044"/>
    <w:lvl w:ilvl="0" w:tplc="CC684F7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04E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985A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FCA7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12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A00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9E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E59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CDD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D36D87"/>
    <w:multiLevelType w:val="hybridMultilevel"/>
    <w:tmpl w:val="47B8CBCA"/>
    <w:lvl w:ilvl="0" w:tplc="A2FADB20">
      <w:start w:val="6"/>
      <w:numFmt w:val="upperLetter"/>
      <w:lvlText w:val="%1."/>
      <w:lvlJc w:val="left"/>
      <w:pPr>
        <w:ind w:left="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A42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8AF7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AA02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AD3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6E6D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5046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2A0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2A4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557D2"/>
    <w:multiLevelType w:val="hybridMultilevel"/>
    <w:tmpl w:val="CC707B4C"/>
    <w:lvl w:ilvl="0" w:tplc="7EB43CB0">
      <w:start w:val="1"/>
      <w:numFmt w:val="upp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080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1E91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7A76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EEF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0EA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2BA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20A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1E6C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3E46F8"/>
    <w:multiLevelType w:val="hybridMultilevel"/>
    <w:tmpl w:val="D6D2C842"/>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15:restartNumberingAfterBreak="0">
    <w:nsid w:val="6AD705FD"/>
    <w:multiLevelType w:val="hybridMultilevel"/>
    <w:tmpl w:val="0A5238DC"/>
    <w:lvl w:ilvl="0" w:tplc="218E9A9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6B5E480E"/>
    <w:multiLevelType w:val="hybridMultilevel"/>
    <w:tmpl w:val="19A8A076"/>
    <w:lvl w:ilvl="0" w:tplc="DD5C8D16">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7294751A"/>
    <w:multiLevelType w:val="hybridMultilevel"/>
    <w:tmpl w:val="9D229628"/>
    <w:lvl w:ilvl="0" w:tplc="3DBCB91A">
      <w:start w:val="1"/>
      <w:numFmt w:val="upp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7B8D1A23"/>
    <w:multiLevelType w:val="hybridMultilevel"/>
    <w:tmpl w:val="DF42688C"/>
    <w:lvl w:ilvl="0" w:tplc="04090011">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4"/>
  </w:num>
  <w:num w:numId="2">
    <w:abstractNumId w:val="5"/>
  </w:num>
  <w:num w:numId="3">
    <w:abstractNumId w:val="0"/>
  </w:num>
  <w:num w:numId="4">
    <w:abstractNumId w:val="0"/>
    <w:lvlOverride w:ilvl="0">
      <w:startOverride w:val="1"/>
    </w:lvlOverride>
  </w:num>
  <w:num w:numId="5">
    <w:abstractNumId w:val="8"/>
  </w:num>
  <w:num w:numId="6">
    <w:abstractNumId w:val="6"/>
  </w:num>
  <w:num w:numId="7">
    <w:abstractNumId w:val="9"/>
  </w:num>
  <w:num w:numId="8">
    <w:abstractNumId w:val="7"/>
  </w:num>
  <w:num w:numId="9">
    <w:abstractNumId w:val="7"/>
    <w:lvlOverride w:ilvl="0">
      <w:startOverride w:val="1"/>
    </w:lvlOverride>
  </w:num>
  <w:num w:numId="10">
    <w:abstractNumId w:val="7"/>
    <w:lvlOverride w:ilvl="0">
      <w:startOverride w:val="1"/>
    </w:lvlOverride>
  </w:num>
  <w:num w:numId="11">
    <w:abstractNumId w:val="7"/>
  </w:num>
  <w:num w:numId="12">
    <w:abstractNumId w:val="7"/>
    <w:lvlOverride w:ilvl="0">
      <w:startOverride w:val="1"/>
    </w:lvlOverride>
  </w:num>
  <w:num w:numId="13">
    <w:abstractNumId w:val="11"/>
  </w:num>
  <w:num w:numId="14">
    <w:abstractNumId w:val="10"/>
  </w:num>
  <w:num w:numId="15">
    <w:abstractNumId w:val="3"/>
  </w:num>
  <w:num w:numId="16">
    <w:abstractNumId w:val="1"/>
  </w:num>
  <w:num w:numId="17">
    <w:abstractNumId w:val="2"/>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6D"/>
    <w:rsid w:val="000051A6"/>
    <w:rsid w:val="000B20DC"/>
    <w:rsid w:val="00147134"/>
    <w:rsid w:val="001574B3"/>
    <w:rsid w:val="001935D7"/>
    <w:rsid w:val="00275340"/>
    <w:rsid w:val="0027609D"/>
    <w:rsid w:val="00295CD5"/>
    <w:rsid w:val="003C5D29"/>
    <w:rsid w:val="003E63AC"/>
    <w:rsid w:val="004161B2"/>
    <w:rsid w:val="004A278B"/>
    <w:rsid w:val="004C1B81"/>
    <w:rsid w:val="005214B4"/>
    <w:rsid w:val="005D554C"/>
    <w:rsid w:val="005F2E7C"/>
    <w:rsid w:val="006C0525"/>
    <w:rsid w:val="006E23B5"/>
    <w:rsid w:val="00743B89"/>
    <w:rsid w:val="00772FD1"/>
    <w:rsid w:val="007B3055"/>
    <w:rsid w:val="007C32EA"/>
    <w:rsid w:val="0083238D"/>
    <w:rsid w:val="00872F1D"/>
    <w:rsid w:val="00886DDE"/>
    <w:rsid w:val="008A57EA"/>
    <w:rsid w:val="00947847"/>
    <w:rsid w:val="009E09B2"/>
    <w:rsid w:val="00A05C0A"/>
    <w:rsid w:val="00A070DA"/>
    <w:rsid w:val="00A248F0"/>
    <w:rsid w:val="00A55B97"/>
    <w:rsid w:val="00AB4955"/>
    <w:rsid w:val="00AC00E5"/>
    <w:rsid w:val="00AC6C5E"/>
    <w:rsid w:val="00B107AE"/>
    <w:rsid w:val="00B72217"/>
    <w:rsid w:val="00C4579C"/>
    <w:rsid w:val="00C70754"/>
    <w:rsid w:val="00DF1317"/>
    <w:rsid w:val="00E56DE8"/>
    <w:rsid w:val="00E8520D"/>
    <w:rsid w:val="00EF18DF"/>
    <w:rsid w:val="00FC196D"/>
    <w:rsid w:val="00FC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110F0-DF23-4733-9CA0-3DD71B74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FC196D"/>
    <w:rPr>
      <w:color w:val="5F5F5F" w:themeColor="hyperlink"/>
      <w:u w:val="single"/>
    </w:rPr>
  </w:style>
  <w:style w:type="character" w:customStyle="1" w:styleId="Mention">
    <w:name w:val="Mention"/>
    <w:basedOn w:val="DefaultParagraphFont"/>
    <w:uiPriority w:val="99"/>
    <w:semiHidden/>
    <w:unhideWhenUsed/>
    <w:rsid w:val="00FC19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semo.edu/judaffairs/code.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6.semo.edu/judaffairs/cod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semo.edu/judaffairs/cod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knuth@scottcentral.k12.mo.us" TargetMode="External"/><Relationship Id="rId4" Type="http://schemas.openxmlformats.org/officeDocument/2006/relationships/styles" Target="styles.xml"/><Relationship Id="rId9" Type="http://schemas.openxmlformats.org/officeDocument/2006/relationships/hyperlink" Target="mailto:hknuth@scottcentral.k12.mo.us" TargetMode="External"/><Relationship Id="rId14" Type="http://schemas.openxmlformats.org/officeDocument/2006/relationships/hyperlink" Target="mailto:jchampine@sem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36D1E702-0B08-40DE-948B-2E5489D2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1099</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keywords/>
  <cp:lastModifiedBy>Heather Knuth</cp:lastModifiedBy>
  <cp:revision>24</cp:revision>
  <dcterms:created xsi:type="dcterms:W3CDTF">2017-06-09T18:55:00Z</dcterms:created>
  <dcterms:modified xsi:type="dcterms:W3CDTF">2018-04-23T20:36:00Z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