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44" w:rsidRPr="00291D44" w:rsidRDefault="00291D44" w:rsidP="00291D44">
      <w:pPr>
        <w:pStyle w:val="NoSpacing"/>
        <w:rPr>
          <w:b/>
          <w:lang/>
        </w:rPr>
      </w:pPr>
      <w:r w:rsidRPr="00291D44">
        <w:rPr>
          <w:b/>
          <w:lang/>
        </w:rPr>
        <w:t>Dismissal and Disciplinary Procedures</w:t>
      </w:r>
    </w:p>
    <w:p w:rsidR="00291D44" w:rsidRPr="00291D44" w:rsidRDefault="00291D44" w:rsidP="00291D44">
      <w:pPr>
        <w:pStyle w:val="NoSpacing"/>
        <w:rPr>
          <w:lang/>
        </w:rPr>
      </w:pPr>
    </w:p>
    <w:p w:rsidR="00291D44" w:rsidRPr="00291D44" w:rsidRDefault="00291D44" w:rsidP="00291D44">
      <w:pPr>
        <w:pStyle w:val="NoSpacing"/>
        <w:rPr>
          <w:sz w:val="19"/>
          <w:szCs w:val="19"/>
          <w:lang/>
        </w:rPr>
      </w:pPr>
      <w:r w:rsidRPr="00291D44">
        <w:rPr>
          <w:sz w:val="19"/>
          <w:szCs w:val="19"/>
          <w:lang/>
        </w:rPr>
        <w:t>Members who fall below the standards that were the basis for their selection shall be promptly informed by the chapter advisor(s), in writing, of a shift in membership status from membership in good standing to probationary membership. The probation period determined by the chapter NHS advisor(s) will be a reasonable amount of time to correct the deficiency. In the case of flagrant violation of school rules or the law, a member does not have to be warned or placed on probation; he/she is subject to immediate dismissal.</w:t>
      </w:r>
    </w:p>
    <w:p w:rsidR="00291D44" w:rsidRPr="00291D44" w:rsidRDefault="00291D44" w:rsidP="00291D44">
      <w:pPr>
        <w:pStyle w:val="NoSpacing"/>
        <w:rPr>
          <w:sz w:val="19"/>
          <w:szCs w:val="19"/>
          <w:lang/>
        </w:rPr>
      </w:pPr>
    </w:p>
    <w:p w:rsidR="00291D44" w:rsidRPr="00291D44" w:rsidRDefault="00291D44" w:rsidP="00291D44">
      <w:pPr>
        <w:pStyle w:val="NoSpacing"/>
        <w:rPr>
          <w:sz w:val="19"/>
          <w:szCs w:val="19"/>
          <w:lang/>
        </w:rPr>
      </w:pPr>
      <w:r w:rsidRPr="00291D44">
        <w:rPr>
          <w:sz w:val="19"/>
          <w:szCs w:val="19"/>
          <w:lang/>
        </w:rPr>
        <w:t xml:space="preserve">Members who do not fulfill the obligations of membership for SCC NHS will be promptly informed by the chapter advisor(s), in writing, of a shift in membership status from membership in good standing to probationary membership. The probation period determined by the chapter NHS advisor(s) will be a reasonable amount of time to correct the deficiency. In the case of flagrant violation of school rules or the law, a member does not have to be warned or placed on probation; he/she is subject to immediate dismissal. For more specific information regarding dismissal for a failure to meet NHS membership obligations, please refer to the </w:t>
      </w:r>
      <w:hyperlink r:id="rId4" w:history="1">
        <w:r w:rsidRPr="00291D44">
          <w:rPr>
            <w:sz w:val="19"/>
            <w:lang/>
          </w:rPr>
          <w:t>Membership Obligations</w:t>
        </w:r>
      </w:hyperlink>
      <w:r w:rsidRPr="00291D44">
        <w:rPr>
          <w:sz w:val="19"/>
          <w:szCs w:val="19"/>
          <w:lang/>
        </w:rPr>
        <w:t xml:space="preserve"> </w:t>
      </w:r>
      <w:r>
        <w:rPr>
          <w:sz w:val="19"/>
          <w:szCs w:val="19"/>
          <w:lang/>
        </w:rPr>
        <w:t>on the SCC NHS website</w:t>
      </w:r>
      <w:r w:rsidRPr="00291D44">
        <w:rPr>
          <w:sz w:val="19"/>
          <w:szCs w:val="19"/>
          <w:lang/>
        </w:rPr>
        <w:t>.</w:t>
      </w:r>
    </w:p>
    <w:p w:rsidR="00291D44" w:rsidRPr="00291D44" w:rsidRDefault="00291D44" w:rsidP="00291D44">
      <w:pPr>
        <w:pStyle w:val="NoSpacing"/>
        <w:rPr>
          <w:sz w:val="19"/>
          <w:szCs w:val="19"/>
          <w:lang/>
        </w:rPr>
      </w:pPr>
    </w:p>
    <w:p w:rsidR="00291D44" w:rsidRPr="00291D44" w:rsidRDefault="00291D44" w:rsidP="00291D44">
      <w:pPr>
        <w:pStyle w:val="NoSpacing"/>
        <w:rPr>
          <w:sz w:val="19"/>
          <w:szCs w:val="19"/>
          <w:lang/>
        </w:rPr>
      </w:pPr>
      <w:r w:rsidRPr="00291D44">
        <w:rPr>
          <w:sz w:val="19"/>
          <w:szCs w:val="19"/>
          <w:lang/>
        </w:rPr>
        <w:t>If the chapter NHS advisor(s) determine a student on probationary status has not corrected the deficiency that prompted the shift in membership status from membership in good standing to probationary membership, the advisor(s) will inform the student, in writing, of his/her pending dismissal. In all cases of pending dismissal, a member shall have a right to a hearing before the Faculty Council. This hearing is required and is considered due process for all members.</w:t>
      </w:r>
    </w:p>
    <w:p w:rsidR="00291D44" w:rsidRPr="00291D44" w:rsidRDefault="00291D44" w:rsidP="00291D44">
      <w:pPr>
        <w:pStyle w:val="NoSpacing"/>
        <w:rPr>
          <w:sz w:val="19"/>
          <w:szCs w:val="19"/>
          <w:lang/>
        </w:rPr>
      </w:pPr>
      <w:r w:rsidRPr="00291D44">
        <w:rPr>
          <w:sz w:val="19"/>
          <w:szCs w:val="19"/>
          <w:lang/>
        </w:rPr>
        <w:t xml:space="preserve">At Dismissal Hearings, the NHS chapter advisor(s), the student whose membership is pending </w:t>
      </w:r>
      <w:proofErr w:type="gramStart"/>
      <w:r w:rsidRPr="00291D44">
        <w:rPr>
          <w:sz w:val="19"/>
          <w:szCs w:val="19"/>
          <w:lang/>
        </w:rPr>
        <w:t>dismissal,</w:t>
      </w:r>
      <w:proofErr w:type="gramEnd"/>
      <w:r w:rsidRPr="00291D44">
        <w:rPr>
          <w:sz w:val="19"/>
          <w:szCs w:val="19"/>
          <w:lang/>
        </w:rPr>
        <w:t xml:space="preserve"> and the Faculty Council must be present. The NHS chapter advisor(s) will convey the reasons why the student is pending dismissal from NHS. The student will be allowed to speak on his/her behalf. The Faculty Council will deliberate and make a decision regarding the student’s membership status. The Faculty Council shall determine when an individual member on probationary status has exceeded a reasonable number of warnings and/or has not met the standards or obligations of NHS membership within the time frame established by the NHS chapter advisor(s). For purposes of dismissal, a majority vote of the Faculty Council is required.</w:t>
      </w:r>
    </w:p>
    <w:p w:rsidR="00291D44" w:rsidRPr="00291D44" w:rsidRDefault="00291D44" w:rsidP="00291D44">
      <w:pPr>
        <w:pStyle w:val="NoSpacing"/>
        <w:rPr>
          <w:sz w:val="19"/>
          <w:szCs w:val="19"/>
          <w:lang/>
        </w:rPr>
      </w:pPr>
    </w:p>
    <w:p w:rsidR="00291D44" w:rsidRPr="00291D44" w:rsidRDefault="00291D44" w:rsidP="00291D44">
      <w:pPr>
        <w:pStyle w:val="NoSpacing"/>
        <w:rPr>
          <w:sz w:val="19"/>
          <w:szCs w:val="19"/>
          <w:lang/>
        </w:rPr>
      </w:pPr>
      <w:r w:rsidRPr="00291D44">
        <w:rPr>
          <w:sz w:val="19"/>
          <w:szCs w:val="19"/>
          <w:lang/>
        </w:rPr>
        <w:t>A member who has been dismissed may appeal the decision of the Faculty Council to the principal and thereafter under the same rules for disciplinary appeals in the school district.</w:t>
      </w:r>
    </w:p>
    <w:p w:rsidR="00291D44" w:rsidRPr="00291D44" w:rsidRDefault="00291D44" w:rsidP="00291D44">
      <w:pPr>
        <w:pStyle w:val="NoSpacing"/>
      </w:pPr>
    </w:p>
    <w:sectPr w:rsidR="00291D44" w:rsidRPr="00291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D44"/>
    <w:rsid w:val="00291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D44"/>
    <w:pPr>
      <w:spacing w:after="0" w:line="240" w:lineRule="auto"/>
    </w:pPr>
  </w:style>
  <w:style w:type="character" w:styleId="Hyperlink">
    <w:name w:val="Hyperlink"/>
    <w:basedOn w:val="DefaultParagraphFont"/>
    <w:uiPriority w:val="99"/>
    <w:semiHidden/>
    <w:unhideWhenUsed/>
    <w:rsid w:val="00291D44"/>
    <w:rPr>
      <w:strike w:val="0"/>
      <w:dstrike w:val="0"/>
      <w:color w:val="DD5424"/>
      <w:u w:val="none"/>
      <w:effect w:val="none"/>
    </w:rPr>
  </w:style>
  <w:style w:type="paragraph" w:styleId="NormalWeb">
    <w:name w:val="Normal (Web)"/>
    <w:basedOn w:val="Normal"/>
    <w:uiPriority w:val="99"/>
    <w:semiHidden/>
    <w:unhideWhenUsed/>
    <w:rsid w:val="00291D44"/>
    <w:pPr>
      <w:spacing w:after="406"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5309506">
      <w:bodyDiv w:val="1"/>
      <w:marLeft w:val="0"/>
      <w:marRight w:val="0"/>
      <w:marTop w:val="0"/>
      <w:marBottom w:val="0"/>
      <w:divBdr>
        <w:top w:val="none" w:sz="0" w:space="0" w:color="auto"/>
        <w:left w:val="none" w:sz="0" w:space="0" w:color="auto"/>
        <w:bottom w:val="none" w:sz="0" w:space="0" w:color="auto"/>
        <w:right w:val="none" w:sz="0" w:space="0" w:color="auto"/>
      </w:divBdr>
      <w:divsChild>
        <w:div w:id="921138970">
          <w:marLeft w:val="0"/>
          <w:marRight w:val="0"/>
          <w:marTop w:val="0"/>
          <w:marBottom w:val="0"/>
          <w:divBdr>
            <w:top w:val="none" w:sz="0" w:space="0" w:color="auto"/>
            <w:left w:val="none" w:sz="0" w:space="0" w:color="auto"/>
            <w:bottom w:val="none" w:sz="0" w:space="0" w:color="auto"/>
            <w:right w:val="none" w:sz="0" w:space="0" w:color="auto"/>
          </w:divBdr>
          <w:divsChild>
            <w:div w:id="1128550037">
              <w:marLeft w:val="0"/>
              <w:marRight w:val="0"/>
              <w:marTop w:val="0"/>
              <w:marBottom w:val="0"/>
              <w:divBdr>
                <w:top w:val="none" w:sz="0" w:space="0" w:color="auto"/>
                <w:left w:val="none" w:sz="0" w:space="0" w:color="auto"/>
                <w:bottom w:val="none" w:sz="0" w:space="0" w:color="auto"/>
                <w:right w:val="none" w:sz="0" w:space="0" w:color="auto"/>
              </w:divBdr>
              <w:divsChild>
                <w:div w:id="1444182420">
                  <w:marLeft w:val="0"/>
                  <w:marRight w:val="0"/>
                  <w:marTop w:val="0"/>
                  <w:marBottom w:val="0"/>
                  <w:divBdr>
                    <w:top w:val="none" w:sz="0" w:space="0" w:color="auto"/>
                    <w:left w:val="none" w:sz="0" w:space="0" w:color="auto"/>
                    <w:bottom w:val="none" w:sz="0" w:space="0" w:color="auto"/>
                    <w:right w:val="none" w:sz="0" w:space="0" w:color="auto"/>
                  </w:divBdr>
                  <w:divsChild>
                    <w:div w:id="125658999">
                      <w:marLeft w:val="0"/>
                      <w:marRight w:val="0"/>
                      <w:marTop w:val="0"/>
                      <w:marBottom w:val="450"/>
                      <w:divBdr>
                        <w:top w:val="none" w:sz="0" w:space="0" w:color="auto"/>
                        <w:left w:val="none" w:sz="0" w:space="0" w:color="auto"/>
                        <w:bottom w:val="none" w:sz="0" w:space="0" w:color="auto"/>
                        <w:right w:val="none" w:sz="0" w:space="0" w:color="auto"/>
                      </w:divBdr>
                      <w:divsChild>
                        <w:div w:id="2095391056">
                          <w:marLeft w:val="0"/>
                          <w:marRight w:val="0"/>
                          <w:marTop w:val="0"/>
                          <w:marBottom w:val="0"/>
                          <w:divBdr>
                            <w:top w:val="none" w:sz="0" w:space="0" w:color="auto"/>
                            <w:left w:val="none" w:sz="0" w:space="0" w:color="auto"/>
                            <w:bottom w:val="none" w:sz="0" w:space="0" w:color="auto"/>
                            <w:right w:val="none" w:sz="0" w:space="0" w:color="auto"/>
                          </w:divBdr>
                          <w:divsChild>
                            <w:div w:id="997195886">
                              <w:marLeft w:val="0"/>
                              <w:marRight w:val="0"/>
                              <w:marTop w:val="0"/>
                              <w:marBottom w:val="0"/>
                              <w:divBdr>
                                <w:top w:val="none" w:sz="0" w:space="0" w:color="auto"/>
                                <w:left w:val="none" w:sz="0" w:space="0" w:color="auto"/>
                                <w:bottom w:val="none" w:sz="0" w:space="0" w:color="auto"/>
                                <w:right w:val="none" w:sz="0" w:space="0" w:color="auto"/>
                              </w:divBdr>
                              <w:divsChild>
                                <w:div w:id="2970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hsnhs.com/membership-obl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2294</Characters>
  <Application>Microsoft Office Word</Application>
  <DocSecurity>0</DocSecurity>
  <Lines>19</Lines>
  <Paragraphs>5</Paragraphs>
  <ScaleCrop>false</ScaleCrop>
  <Company>Hewlett-Packard Company</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hknuth</dc:creator>
  <cp:lastModifiedBy>hknuth</cp:lastModifiedBy>
  <cp:revision>1</cp:revision>
  <dcterms:created xsi:type="dcterms:W3CDTF">2014-10-22T20:07:00Z</dcterms:created>
  <dcterms:modified xsi:type="dcterms:W3CDTF">2014-10-22T20:20:00Z</dcterms:modified>
</cp:coreProperties>
</file>